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59A6" w14:textId="7984F81F" w:rsidR="001B569B" w:rsidRDefault="001B569B" w:rsidP="001B569B">
      <w:pPr>
        <w:autoSpaceDE w:val="0"/>
        <w:autoSpaceDN w:val="0"/>
        <w:adjustRightInd w:val="0"/>
        <w:jc w:val="center"/>
        <w:rPr>
          <w:rFonts w:ascii="Arial" w:hAnsi="Arial" w:cs="Arial"/>
          <w:b/>
          <w:caps/>
          <w:sz w:val="24"/>
          <w:szCs w:val="24"/>
        </w:rPr>
      </w:pPr>
    </w:p>
    <w:p w14:paraId="2DE11B6F" w14:textId="77777777" w:rsidR="001B569B" w:rsidRDefault="001B569B" w:rsidP="001B569B">
      <w:pPr>
        <w:autoSpaceDE w:val="0"/>
        <w:autoSpaceDN w:val="0"/>
        <w:adjustRightInd w:val="0"/>
        <w:jc w:val="center"/>
        <w:rPr>
          <w:rFonts w:ascii="Arial" w:hAnsi="Arial" w:cs="Arial"/>
          <w:b/>
          <w:caps/>
          <w:sz w:val="24"/>
          <w:szCs w:val="24"/>
        </w:rPr>
      </w:pPr>
    </w:p>
    <w:p w14:paraId="2FE63AE8" w14:textId="4BEBF5CF" w:rsidR="001B569B" w:rsidRDefault="00CF4528" w:rsidP="001B569B">
      <w:pPr>
        <w:autoSpaceDE w:val="0"/>
        <w:autoSpaceDN w:val="0"/>
        <w:adjustRightInd w:val="0"/>
        <w:jc w:val="center"/>
        <w:rPr>
          <w:rFonts w:ascii="Arial" w:hAnsi="Arial" w:cs="Arial"/>
          <w:b/>
          <w:caps/>
          <w:sz w:val="24"/>
          <w:szCs w:val="24"/>
        </w:rPr>
      </w:pPr>
      <w:r>
        <w:rPr>
          <w:rFonts w:ascii="Arial" w:hAnsi="Arial" w:cs="Arial"/>
          <w:b/>
          <w:caps/>
          <w:sz w:val="24"/>
          <w:szCs w:val="24"/>
        </w:rPr>
        <w:t xml:space="preserve">Sample </w:t>
      </w:r>
      <w:r w:rsidR="001B569B" w:rsidRPr="00B51CF2">
        <w:rPr>
          <w:rFonts w:ascii="Arial" w:hAnsi="Arial" w:cs="Arial"/>
          <w:b/>
          <w:caps/>
          <w:sz w:val="24"/>
          <w:szCs w:val="24"/>
        </w:rPr>
        <w:t>AWWA Water Audit Procedures</w:t>
      </w:r>
    </w:p>
    <w:p w14:paraId="3641E4FC" w14:textId="38F7EA36" w:rsidR="00516260" w:rsidRPr="001B041B" w:rsidRDefault="00516260" w:rsidP="001B569B">
      <w:pPr>
        <w:autoSpaceDE w:val="0"/>
        <w:autoSpaceDN w:val="0"/>
        <w:adjustRightInd w:val="0"/>
        <w:jc w:val="center"/>
        <w:rPr>
          <w:rFonts w:ascii="Arial" w:hAnsi="Arial" w:cs="Arial"/>
          <w:b/>
          <w:caps/>
          <w:sz w:val="24"/>
          <w:szCs w:val="24"/>
        </w:rPr>
      </w:pPr>
      <w:r>
        <w:rPr>
          <w:rFonts w:ascii="Arial" w:hAnsi="Arial" w:cs="Arial"/>
          <w:b/>
          <w:caps/>
          <w:sz w:val="24"/>
          <w:szCs w:val="24"/>
        </w:rPr>
        <w:t>(</w:t>
      </w:r>
      <w:r w:rsidR="00F821FD">
        <w:rPr>
          <w:rFonts w:ascii="Arial" w:hAnsi="Arial" w:cs="Arial"/>
          <w:b/>
          <w:caps/>
          <w:sz w:val="24"/>
          <w:szCs w:val="24"/>
        </w:rPr>
        <w:t xml:space="preserve">Using </w:t>
      </w:r>
      <w:r w:rsidRPr="00516260">
        <w:rPr>
          <w:rFonts w:ascii="Arial" w:hAnsi="Arial" w:cs="Arial"/>
          <w:b/>
          <w:sz w:val="24"/>
          <w:szCs w:val="24"/>
        </w:rPr>
        <w:t>v</w:t>
      </w:r>
      <w:r w:rsidR="00F821FD">
        <w:rPr>
          <w:rFonts w:ascii="Arial" w:hAnsi="Arial" w:cs="Arial"/>
          <w:b/>
          <w:caps/>
          <w:sz w:val="24"/>
          <w:szCs w:val="24"/>
        </w:rPr>
        <w:t>6</w:t>
      </w:r>
      <w:r>
        <w:rPr>
          <w:rFonts w:ascii="Arial" w:hAnsi="Arial" w:cs="Arial"/>
          <w:b/>
          <w:caps/>
          <w:sz w:val="24"/>
          <w:szCs w:val="24"/>
        </w:rPr>
        <w:t xml:space="preserve"> of the AWWA’s Free water audit software)</w:t>
      </w:r>
    </w:p>
    <w:p w14:paraId="2E6E97FF" w14:textId="736C09B9" w:rsidR="001B569B" w:rsidRPr="00603755" w:rsidRDefault="001B569B" w:rsidP="003F2AFB">
      <w:pPr>
        <w:pStyle w:val="LegalNoticeTitle"/>
        <w:numPr>
          <w:ilvl w:val="0"/>
          <w:numId w:val="5"/>
        </w:numPr>
        <w:jc w:val="both"/>
        <w:rPr>
          <w:rFonts w:ascii="Arial" w:hAnsi="Arial" w:cs="Arial"/>
          <w:sz w:val="24"/>
          <w:szCs w:val="24"/>
        </w:rPr>
      </w:pPr>
      <w:r w:rsidRPr="00603755">
        <w:rPr>
          <w:rFonts w:ascii="Arial" w:hAnsi="Arial" w:cs="Arial"/>
          <w:sz w:val="24"/>
          <w:szCs w:val="24"/>
        </w:rPr>
        <w:t>Introduction</w:t>
      </w:r>
    </w:p>
    <w:p w14:paraId="0A99AFE8" w14:textId="320CC17B" w:rsidR="00D71B16" w:rsidRDefault="00D71B16" w:rsidP="00D71B16">
      <w:pPr>
        <w:pStyle w:val="BodyText0"/>
        <w:rPr>
          <w:rFonts w:ascii="Arial" w:hAnsi="Arial" w:cs="Arial"/>
          <w:kern w:val="24"/>
          <w:sz w:val="24"/>
          <w:szCs w:val="24"/>
        </w:rPr>
      </w:pPr>
      <w:r>
        <w:rPr>
          <w:rFonts w:ascii="Arial" w:hAnsi="Arial" w:cs="Arial"/>
          <w:sz w:val="24"/>
          <w:szCs w:val="24"/>
        </w:rPr>
        <w:t xml:space="preserve">In </w:t>
      </w:r>
      <w:r w:rsidR="00E61903">
        <w:rPr>
          <w:rFonts w:ascii="Arial" w:hAnsi="Arial" w:cs="Arial"/>
          <w:sz w:val="24"/>
          <w:szCs w:val="24"/>
        </w:rPr>
        <w:t>[</w:t>
      </w:r>
      <w:r w:rsidR="00E61903" w:rsidRPr="00E61903">
        <w:rPr>
          <w:rFonts w:ascii="Arial" w:hAnsi="Arial" w:cs="Arial"/>
          <w:sz w:val="24"/>
          <w:szCs w:val="24"/>
          <w:u w:val="single"/>
        </w:rPr>
        <w:t>Year</w:t>
      </w:r>
      <w:r w:rsidR="00E61903">
        <w:rPr>
          <w:rFonts w:ascii="Arial" w:hAnsi="Arial" w:cs="Arial"/>
          <w:sz w:val="24"/>
          <w:szCs w:val="24"/>
        </w:rPr>
        <w:t>]</w:t>
      </w:r>
      <w:r w:rsidR="003F2AFB">
        <w:rPr>
          <w:rFonts w:ascii="Arial" w:hAnsi="Arial" w:cs="Arial"/>
          <w:sz w:val="24"/>
          <w:szCs w:val="24"/>
        </w:rPr>
        <w:t xml:space="preserve">, [Utility] </w:t>
      </w:r>
      <w:r w:rsidRPr="00603755">
        <w:rPr>
          <w:rFonts w:ascii="Arial" w:hAnsi="Arial" w:cs="Arial"/>
          <w:sz w:val="24"/>
          <w:szCs w:val="24"/>
        </w:rPr>
        <w:t>began conducting a</w:t>
      </w:r>
      <w:r>
        <w:rPr>
          <w:rFonts w:ascii="Arial" w:hAnsi="Arial" w:cs="Arial"/>
          <w:sz w:val="24"/>
          <w:szCs w:val="24"/>
        </w:rPr>
        <w:t>n annual</w:t>
      </w:r>
      <w:r w:rsidRPr="00603755" w:rsidDel="00C42FC0">
        <w:rPr>
          <w:rFonts w:ascii="Arial" w:hAnsi="Arial" w:cs="Arial"/>
          <w:sz w:val="24"/>
          <w:szCs w:val="24"/>
        </w:rPr>
        <w:t xml:space="preserve"> </w:t>
      </w:r>
      <w:r w:rsidRPr="00603755">
        <w:rPr>
          <w:rFonts w:ascii="Arial" w:hAnsi="Arial" w:cs="Arial"/>
          <w:sz w:val="24"/>
          <w:szCs w:val="24"/>
        </w:rPr>
        <w:t xml:space="preserve">internal water usage audit using the American Water Works Association (AWWA) / International Water Association (IWA) water audit methodology to determine </w:t>
      </w:r>
      <w:r>
        <w:rPr>
          <w:rFonts w:ascii="Arial" w:hAnsi="Arial" w:cs="Arial"/>
          <w:sz w:val="24"/>
          <w:szCs w:val="24"/>
        </w:rPr>
        <w:t>volumes</w:t>
      </w:r>
      <w:r w:rsidRPr="00603755">
        <w:rPr>
          <w:rFonts w:ascii="Arial" w:hAnsi="Arial" w:cs="Arial"/>
          <w:sz w:val="24"/>
          <w:szCs w:val="24"/>
        </w:rPr>
        <w:t xml:space="preserve"> of non-revenue water. </w:t>
      </w:r>
    </w:p>
    <w:p w14:paraId="6AFC03D1" w14:textId="41C741DD" w:rsidR="00D71B16" w:rsidRDefault="003F2AFB" w:rsidP="00D71B16">
      <w:pPr>
        <w:pStyle w:val="BodyText0"/>
        <w:rPr>
          <w:rFonts w:ascii="Arial" w:hAnsi="Arial" w:cs="Arial"/>
          <w:sz w:val="24"/>
          <w:szCs w:val="24"/>
        </w:rPr>
      </w:pPr>
      <w:r>
        <w:rPr>
          <w:rFonts w:ascii="Arial" w:hAnsi="Arial" w:cs="Arial"/>
          <w:sz w:val="24"/>
          <w:szCs w:val="24"/>
        </w:rPr>
        <w:t xml:space="preserve">[Utility] </w:t>
      </w:r>
      <w:r w:rsidR="00D71B16">
        <w:rPr>
          <w:rFonts w:ascii="Arial" w:hAnsi="Arial" w:cs="Arial"/>
          <w:kern w:val="24"/>
          <w:sz w:val="24"/>
          <w:szCs w:val="24"/>
        </w:rPr>
        <w:t>uses</w:t>
      </w:r>
      <w:r w:rsidR="00D71B16" w:rsidRPr="00603755">
        <w:rPr>
          <w:rFonts w:ascii="Arial" w:hAnsi="Arial" w:cs="Arial"/>
          <w:kern w:val="24"/>
          <w:sz w:val="24"/>
          <w:szCs w:val="24"/>
        </w:rPr>
        <w:t xml:space="preserve"> the AWWA</w:t>
      </w:r>
      <w:r w:rsidR="00D71B16">
        <w:rPr>
          <w:rFonts w:ascii="Arial" w:hAnsi="Arial" w:cs="Arial"/>
          <w:kern w:val="24"/>
          <w:sz w:val="24"/>
          <w:szCs w:val="24"/>
        </w:rPr>
        <w:t>’s free W</w:t>
      </w:r>
      <w:r w:rsidR="00D71B16" w:rsidRPr="00603755">
        <w:rPr>
          <w:rFonts w:ascii="Arial" w:hAnsi="Arial" w:cs="Arial"/>
          <w:kern w:val="24"/>
          <w:sz w:val="24"/>
          <w:szCs w:val="24"/>
        </w:rPr>
        <w:t xml:space="preserve">ater </w:t>
      </w:r>
      <w:r w:rsidR="00D71B16">
        <w:rPr>
          <w:rFonts w:ascii="Arial" w:hAnsi="Arial" w:cs="Arial"/>
          <w:kern w:val="24"/>
          <w:sz w:val="24"/>
          <w:szCs w:val="24"/>
        </w:rPr>
        <w:t>A</w:t>
      </w:r>
      <w:r w:rsidR="00D71B16" w:rsidRPr="00603755">
        <w:rPr>
          <w:rFonts w:ascii="Arial" w:hAnsi="Arial" w:cs="Arial"/>
          <w:kern w:val="24"/>
          <w:sz w:val="24"/>
          <w:szCs w:val="24"/>
        </w:rPr>
        <w:t xml:space="preserve">udit </w:t>
      </w:r>
      <w:r w:rsidR="00D71B16">
        <w:rPr>
          <w:rFonts w:ascii="Arial" w:hAnsi="Arial" w:cs="Arial"/>
          <w:kern w:val="24"/>
          <w:sz w:val="24"/>
          <w:szCs w:val="24"/>
        </w:rPr>
        <w:t xml:space="preserve">Software (WAS) to develop its annual audit, </w:t>
      </w:r>
      <w:r w:rsidR="00D71B16" w:rsidRPr="00603755">
        <w:rPr>
          <w:rFonts w:ascii="Arial" w:hAnsi="Arial" w:cs="Arial"/>
          <w:kern w:val="24"/>
          <w:sz w:val="24"/>
          <w:szCs w:val="24"/>
        </w:rPr>
        <w:t xml:space="preserve">because </w:t>
      </w:r>
      <w:r w:rsidR="00D71B16">
        <w:rPr>
          <w:rFonts w:ascii="Arial" w:hAnsi="Arial" w:cs="Arial"/>
          <w:kern w:val="24"/>
          <w:sz w:val="24"/>
          <w:szCs w:val="24"/>
        </w:rPr>
        <w:t>the WAS</w:t>
      </w:r>
      <w:r w:rsidR="00D71B16" w:rsidRPr="00603755">
        <w:rPr>
          <w:rFonts w:ascii="Arial" w:hAnsi="Arial" w:cs="Arial"/>
          <w:kern w:val="24"/>
          <w:sz w:val="24"/>
          <w:szCs w:val="24"/>
        </w:rPr>
        <w:t xml:space="preserve"> is recognized as the </w:t>
      </w:r>
      <w:r w:rsidR="00D71B16">
        <w:rPr>
          <w:rFonts w:ascii="Arial" w:hAnsi="Arial" w:cs="Arial"/>
          <w:kern w:val="24"/>
          <w:sz w:val="24"/>
          <w:szCs w:val="24"/>
        </w:rPr>
        <w:t>industry standard</w:t>
      </w:r>
      <w:r w:rsidR="00D71B16" w:rsidRPr="00603755">
        <w:rPr>
          <w:rFonts w:ascii="Arial" w:hAnsi="Arial" w:cs="Arial"/>
          <w:kern w:val="24"/>
          <w:sz w:val="24"/>
          <w:szCs w:val="24"/>
        </w:rPr>
        <w:t xml:space="preserve"> tool to account for non-revenue water. </w:t>
      </w:r>
      <w:r w:rsidR="00D71B16" w:rsidRPr="00603755">
        <w:rPr>
          <w:rFonts w:ascii="Arial" w:hAnsi="Arial" w:cs="Arial"/>
          <w:sz w:val="24"/>
          <w:szCs w:val="24"/>
        </w:rPr>
        <w:t xml:space="preserve">Non-revenue water is divided into </w:t>
      </w:r>
      <w:r w:rsidR="00D71B16">
        <w:rPr>
          <w:rFonts w:ascii="Arial" w:hAnsi="Arial" w:cs="Arial"/>
          <w:sz w:val="24"/>
          <w:szCs w:val="24"/>
        </w:rPr>
        <w:t xml:space="preserve">three categories: unbilled authorized usage (either metered or unmetered), </w:t>
      </w:r>
      <w:r w:rsidR="00D71B16" w:rsidRPr="00603755">
        <w:rPr>
          <w:rFonts w:ascii="Arial" w:hAnsi="Arial" w:cs="Arial"/>
          <w:sz w:val="24"/>
          <w:szCs w:val="24"/>
        </w:rPr>
        <w:t>apparent losses (unauthorized consumption, customer meter inaccuracies and systematic data handling errors)</w:t>
      </w:r>
      <w:r w:rsidR="00D71B16">
        <w:rPr>
          <w:rFonts w:ascii="Arial" w:hAnsi="Arial" w:cs="Arial"/>
          <w:sz w:val="24"/>
          <w:szCs w:val="24"/>
        </w:rPr>
        <w:t xml:space="preserve">, </w:t>
      </w:r>
      <w:r w:rsidR="00D71B16" w:rsidRPr="00603755" w:rsidDel="008553E7">
        <w:rPr>
          <w:rFonts w:ascii="Arial" w:hAnsi="Arial" w:cs="Arial"/>
          <w:sz w:val="24"/>
          <w:szCs w:val="24"/>
        </w:rPr>
        <w:t xml:space="preserve">and </w:t>
      </w:r>
      <w:r w:rsidR="00D71B16" w:rsidRPr="00603755">
        <w:rPr>
          <w:rFonts w:ascii="Arial" w:hAnsi="Arial" w:cs="Arial"/>
          <w:sz w:val="24"/>
          <w:szCs w:val="24"/>
        </w:rPr>
        <w:t xml:space="preserve">real losses (leakage from </w:t>
      </w:r>
      <w:r w:rsidR="00D71B16">
        <w:rPr>
          <w:rFonts w:ascii="Arial" w:hAnsi="Arial" w:cs="Arial"/>
          <w:sz w:val="24"/>
          <w:szCs w:val="24"/>
        </w:rPr>
        <w:t>services</w:t>
      </w:r>
      <w:r w:rsidR="00D71B16" w:rsidRPr="00603755">
        <w:rPr>
          <w:rFonts w:ascii="Arial" w:hAnsi="Arial" w:cs="Arial"/>
          <w:sz w:val="24"/>
          <w:szCs w:val="24"/>
        </w:rPr>
        <w:t xml:space="preserve"> and mains, </w:t>
      </w:r>
      <w:r w:rsidR="00D71B16">
        <w:rPr>
          <w:rFonts w:ascii="Arial" w:hAnsi="Arial" w:cs="Arial"/>
          <w:sz w:val="24"/>
          <w:szCs w:val="24"/>
        </w:rPr>
        <w:t xml:space="preserve">and </w:t>
      </w:r>
      <w:r w:rsidR="00D71B16" w:rsidRPr="00603755">
        <w:rPr>
          <w:rFonts w:ascii="Arial" w:hAnsi="Arial" w:cs="Arial"/>
          <w:sz w:val="24"/>
          <w:szCs w:val="24"/>
        </w:rPr>
        <w:t>leakage and overflow from storage tanks</w:t>
      </w:r>
      <w:r w:rsidR="00D71B16">
        <w:rPr>
          <w:rFonts w:ascii="Arial" w:hAnsi="Arial" w:cs="Arial"/>
          <w:sz w:val="24"/>
          <w:szCs w:val="24"/>
        </w:rPr>
        <w:t>.</w:t>
      </w:r>
      <w:r w:rsidR="00D71B16" w:rsidRPr="00603755">
        <w:rPr>
          <w:rFonts w:ascii="Arial" w:hAnsi="Arial" w:cs="Arial"/>
          <w:sz w:val="24"/>
          <w:szCs w:val="24"/>
        </w:rPr>
        <w:t xml:space="preserve">) </w:t>
      </w:r>
    </w:p>
    <w:p w14:paraId="6A943EB8" w14:textId="4C673D1D" w:rsidR="00AD0FA1" w:rsidRDefault="003F2AFB" w:rsidP="00D71B16">
      <w:pPr>
        <w:pStyle w:val="BodyText0"/>
        <w:rPr>
          <w:rFonts w:ascii="Arial" w:hAnsi="Arial" w:cs="Arial"/>
          <w:sz w:val="24"/>
          <w:szCs w:val="24"/>
        </w:rPr>
      </w:pPr>
      <w:r>
        <w:rPr>
          <w:rFonts w:ascii="Arial" w:hAnsi="Arial" w:cs="Arial"/>
          <w:sz w:val="24"/>
          <w:szCs w:val="24"/>
        </w:rPr>
        <w:t xml:space="preserve">[Utility] </w:t>
      </w:r>
      <w:r w:rsidR="00D71B16">
        <w:rPr>
          <w:rFonts w:ascii="Arial" w:hAnsi="Arial" w:cs="Arial"/>
          <w:sz w:val="24"/>
          <w:szCs w:val="24"/>
        </w:rPr>
        <w:t xml:space="preserve">has chosen to conduct its annual water audit based on a </w:t>
      </w:r>
      <w:r>
        <w:rPr>
          <w:rFonts w:ascii="Arial" w:hAnsi="Arial" w:cs="Arial"/>
          <w:sz w:val="24"/>
          <w:szCs w:val="24"/>
        </w:rPr>
        <w:t>[</w:t>
      </w:r>
      <w:r w:rsidR="00AD0FA1">
        <w:rPr>
          <w:rFonts w:ascii="Arial" w:hAnsi="Arial" w:cs="Arial"/>
          <w:sz w:val="24"/>
          <w:szCs w:val="24"/>
        </w:rPr>
        <w:t xml:space="preserve">fiscal or </w:t>
      </w:r>
      <w:r w:rsidR="00D71B16">
        <w:rPr>
          <w:rFonts w:ascii="Arial" w:hAnsi="Arial" w:cs="Arial"/>
          <w:sz w:val="24"/>
          <w:szCs w:val="24"/>
        </w:rPr>
        <w:t>calendar</w:t>
      </w:r>
      <w:r>
        <w:rPr>
          <w:rFonts w:ascii="Arial" w:hAnsi="Arial" w:cs="Arial"/>
          <w:sz w:val="24"/>
          <w:szCs w:val="24"/>
        </w:rPr>
        <w:t xml:space="preserve">] </w:t>
      </w:r>
      <w:r w:rsidR="00D71B16">
        <w:rPr>
          <w:rFonts w:ascii="Arial" w:hAnsi="Arial" w:cs="Arial"/>
          <w:sz w:val="24"/>
          <w:szCs w:val="24"/>
        </w:rPr>
        <w:t xml:space="preserve">year – </w:t>
      </w:r>
      <w:r>
        <w:rPr>
          <w:rFonts w:ascii="Arial" w:hAnsi="Arial" w:cs="Arial"/>
          <w:sz w:val="24"/>
          <w:szCs w:val="24"/>
        </w:rPr>
        <w:t>[</w:t>
      </w:r>
      <w:r w:rsidR="00AD0FA1">
        <w:rPr>
          <w:rFonts w:ascii="Arial" w:hAnsi="Arial" w:cs="Arial"/>
          <w:sz w:val="24"/>
          <w:szCs w:val="24"/>
        </w:rPr>
        <w:t>insert dates</w:t>
      </w:r>
      <w:r>
        <w:rPr>
          <w:rFonts w:ascii="Arial" w:hAnsi="Arial" w:cs="Arial"/>
          <w:sz w:val="24"/>
          <w:szCs w:val="24"/>
        </w:rPr>
        <w:t>].</w:t>
      </w:r>
    </w:p>
    <w:p w14:paraId="7DB355DE" w14:textId="2E674FA5" w:rsidR="00AD0FA1" w:rsidRDefault="003F2AFB" w:rsidP="00D71B16">
      <w:pPr>
        <w:pStyle w:val="BodyText0"/>
        <w:rPr>
          <w:rFonts w:ascii="Arial" w:hAnsi="Arial" w:cs="Arial"/>
          <w:sz w:val="24"/>
          <w:szCs w:val="24"/>
        </w:rPr>
      </w:pPr>
      <w:r>
        <w:rPr>
          <w:rFonts w:ascii="Arial" w:hAnsi="Arial" w:cs="Arial"/>
          <w:sz w:val="24"/>
          <w:szCs w:val="24"/>
        </w:rPr>
        <w:t xml:space="preserve">[Utility] </w:t>
      </w:r>
      <w:r w:rsidR="00AD0FA1">
        <w:rPr>
          <w:rFonts w:ascii="Arial" w:hAnsi="Arial" w:cs="Arial"/>
          <w:sz w:val="24"/>
          <w:szCs w:val="24"/>
        </w:rPr>
        <w:t>staff members with responsibility for developing water audit data and compiling the annual audit should verify that all audit input data, particularly consumption and use volumes aligns to audit period.</w:t>
      </w:r>
    </w:p>
    <w:p w14:paraId="6A9B92A4" w14:textId="233340D7" w:rsidR="00AD0FA1" w:rsidRDefault="00AD0FA1" w:rsidP="00D71B16">
      <w:pPr>
        <w:pStyle w:val="BodyText0"/>
        <w:rPr>
          <w:rFonts w:ascii="Arial" w:hAnsi="Arial" w:cs="Arial"/>
          <w:sz w:val="24"/>
          <w:szCs w:val="24"/>
        </w:rPr>
      </w:pPr>
      <w:r>
        <w:rPr>
          <w:rFonts w:ascii="Arial" w:hAnsi="Arial" w:cs="Arial"/>
          <w:sz w:val="24"/>
          <w:szCs w:val="24"/>
        </w:rPr>
        <w:t>Meter reading schedules and billing cycles will not always align with the audit period. Input data such as supply or consumption volumes that overlaps the start and/or end of the audit period should be pro-rated to align it to the audit period.</w:t>
      </w:r>
      <w:r w:rsidR="00D71B16">
        <w:rPr>
          <w:rFonts w:ascii="Arial" w:hAnsi="Arial" w:cs="Arial"/>
          <w:sz w:val="24"/>
          <w:szCs w:val="24"/>
        </w:rPr>
        <w:t xml:space="preserve"> </w:t>
      </w:r>
      <w:r>
        <w:rPr>
          <w:rFonts w:ascii="Arial" w:hAnsi="Arial" w:cs="Arial"/>
          <w:sz w:val="24"/>
          <w:szCs w:val="24"/>
        </w:rPr>
        <w:t xml:space="preserve"> Where pro-rating is necessary, clear explanations of the methodology used for arriving at a prorated value must be provided. Where data cannot be aligned to the audit period for any reason, the data compiler should provide a clear explanation of challenges faced and determine whether the variation from the audit period will materially impact the audit results.</w:t>
      </w:r>
    </w:p>
    <w:p w14:paraId="54C6DE46" w14:textId="358287FB" w:rsidR="00D71B16" w:rsidRDefault="00D71B16" w:rsidP="00D71B16">
      <w:pPr>
        <w:pStyle w:val="BodyText0"/>
        <w:rPr>
          <w:rFonts w:ascii="Arial" w:hAnsi="Arial" w:cs="Arial"/>
          <w:sz w:val="24"/>
          <w:szCs w:val="24"/>
        </w:rPr>
      </w:pPr>
      <w:r w:rsidRPr="00603755">
        <w:rPr>
          <w:rFonts w:ascii="Arial" w:hAnsi="Arial" w:cs="Arial"/>
          <w:sz w:val="24"/>
          <w:szCs w:val="24"/>
        </w:rPr>
        <w:t xml:space="preserve">The following internal procedures </w:t>
      </w:r>
      <w:r>
        <w:rPr>
          <w:rFonts w:ascii="Arial" w:hAnsi="Arial" w:cs="Arial"/>
          <w:sz w:val="24"/>
          <w:szCs w:val="24"/>
        </w:rPr>
        <w:t>document sources of</w:t>
      </w:r>
      <w:r w:rsidRPr="00603755" w:rsidDel="00910F48">
        <w:rPr>
          <w:rFonts w:ascii="Arial" w:hAnsi="Arial" w:cs="Arial"/>
          <w:sz w:val="24"/>
          <w:szCs w:val="24"/>
        </w:rPr>
        <w:t xml:space="preserve"> </w:t>
      </w:r>
      <w:r w:rsidRPr="00603755">
        <w:rPr>
          <w:rFonts w:ascii="Arial" w:hAnsi="Arial" w:cs="Arial"/>
          <w:sz w:val="24"/>
          <w:szCs w:val="24"/>
        </w:rPr>
        <w:t xml:space="preserve">the audit data entered by the </w:t>
      </w:r>
      <w:r>
        <w:rPr>
          <w:rFonts w:ascii="Arial" w:hAnsi="Arial" w:cs="Arial"/>
          <w:sz w:val="24"/>
          <w:szCs w:val="24"/>
        </w:rPr>
        <w:t>Water Auditor into the water audit software</w:t>
      </w:r>
      <w:r w:rsidDel="00B520A9">
        <w:rPr>
          <w:rFonts w:ascii="Arial" w:hAnsi="Arial" w:cs="Arial"/>
          <w:sz w:val="24"/>
          <w:szCs w:val="24"/>
        </w:rPr>
        <w:t xml:space="preserve"> </w:t>
      </w:r>
      <w:r>
        <w:rPr>
          <w:rFonts w:ascii="Arial" w:hAnsi="Arial" w:cs="Arial"/>
          <w:sz w:val="24"/>
          <w:szCs w:val="24"/>
        </w:rPr>
        <w:t>and assign responsibility</w:t>
      </w:r>
      <w:r w:rsidRPr="00603755">
        <w:rPr>
          <w:rFonts w:ascii="Arial" w:hAnsi="Arial" w:cs="Arial"/>
          <w:sz w:val="24"/>
          <w:szCs w:val="24"/>
        </w:rPr>
        <w:t xml:space="preserve"> </w:t>
      </w:r>
      <w:r>
        <w:rPr>
          <w:rFonts w:ascii="Arial" w:hAnsi="Arial" w:cs="Arial"/>
          <w:sz w:val="24"/>
          <w:szCs w:val="24"/>
        </w:rPr>
        <w:t xml:space="preserve">to </w:t>
      </w:r>
      <w:r w:rsidRPr="00603755">
        <w:rPr>
          <w:rFonts w:ascii="Arial" w:hAnsi="Arial" w:cs="Arial"/>
          <w:sz w:val="24"/>
          <w:szCs w:val="24"/>
        </w:rPr>
        <w:t xml:space="preserve">staff </w:t>
      </w:r>
      <w:r>
        <w:rPr>
          <w:rFonts w:ascii="Arial" w:hAnsi="Arial" w:cs="Arial"/>
          <w:sz w:val="24"/>
          <w:szCs w:val="24"/>
        </w:rPr>
        <w:t xml:space="preserve">and departments for developing and maintaining the data necessary to complete the audit in a timely fashion each year. </w:t>
      </w:r>
    </w:p>
    <w:p w14:paraId="70918108" w14:textId="41CEAE30" w:rsidR="003F2AFB" w:rsidRPr="003F2AFB" w:rsidRDefault="003F2AFB" w:rsidP="003F2AFB">
      <w:pPr>
        <w:pStyle w:val="BodyText0"/>
        <w:numPr>
          <w:ilvl w:val="0"/>
          <w:numId w:val="5"/>
        </w:numPr>
        <w:rPr>
          <w:rFonts w:ascii="Arial" w:hAnsi="Arial" w:cs="Arial"/>
          <w:b/>
          <w:bCs/>
          <w:color w:val="1F3864" w:themeColor="accent5" w:themeShade="80"/>
          <w:sz w:val="24"/>
          <w:szCs w:val="24"/>
        </w:rPr>
      </w:pPr>
      <w:r w:rsidRPr="003F2AFB">
        <w:rPr>
          <w:rFonts w:ascii="Arial" w:hAnsi="Arial" w:cs="Arial"/>
          <w:b/>
          <w:bCs/>
          <w:color w:val="1F3864" w:themeColor="accent5" w:themeShade="80"/>
          <w:sz w:val="24"/>
          <w:szCs w:val="24"/>
        </w:rPr>
        <w:t>WATER LOSS CONTROL TEAM MEMBERS &amp; MEETINGS</w:t>
      </w:r>
    </w:p>
    <w:p w14:paraId="19100FF6" w14:textId="77777777" w:rsidR="003F2AFB" w:rsidRDefault="003F2AFB" w:rsidP="003F2AFB">
      <w:pPr>
        <w:pStyle w:val="BodyText0"/>
        <w:rPr>
          <w:rFonts w:ascii="Arial" w:hAnsi="Arial" w:cs="Arial"/>
          <w:sz w:val="24"/>
          <w:szCs w:val="24"/>
        </w:rPr>
      </w:pPr>
      <w:r>
        <w:rPr>
          <w:rFonts w:ascii="Arial" w:hAnsi="Arial" w:cs="Arial"/>
          <w:sz w:val="24"/>
          <w:szCs w:val="24"/>
        </w:rPr>
        <w:t>_______________ recognizes that effective water loss control requires a team effort and input from departments across the utility.  _______________ has therefore created a standing Water Loss Control Team (WLCT) with membership drawn from multiple utility departments.  WLCT Membership is position based and, the duties and responsibilities associated with WLCT membership are tied to specific positions at the utility</w:t>
      </w:r>
    </w:p>
    <w:p w14:paraId="1841142E" w14:textId="77777777" w:rsidR="003F2AFB" w:rsidRDefault="003F2AFB" w:rsidP="003F2AFB">
      <w:pPr>
        <w:pStyle w:val="BodyText0"/>
        <w:rPr>
          <w:rFonts w:ascii="Arial" w:hAnsi="Arial" w:cs="Arial"/>
          <w:sz w:val="24"/>
          <w:szCs w:val="24"/>
        </w:rPr>
      </w:pPr>
      <w:r>
        <w:rPr>
          <w:rFonts w:ascii="Arial" w:hAnsi="Arial" w:cs="Arial"/>
          <w:sz w:val="24"/>
          <w:szCs w:val="24"/>
        </w:rPr>
        <w:t>Water Loss Control Team Members:</w:t>
      </w:r>
    </w:p>
    <w:tbl>
      <w:tblPr>
        <w:tblStyle w:val="TableGrid"/>
        <w:tblW w:w="0" w:type="auto"/>
        <w:tblLook w:val="04A0" w:firstRow="1" w:lastRow="0" w:firstColumn="1" w:lastColumn="0" w:noHBand="0" w:noVBand="1"/>
      </w:tblPr>
      <w:tblGrid>
        <w:gridCol w:w="3116"/>
        <w:gridCol w:w="3117"/>
        <w:gridCol w:w="3117"/>
      </w:tblGrid>
      <w:tr w:rsidR="003F2AFB" w14:paraId="61EBC07B" w14:textId="77777777" w:rsidTr="00EB6862">
        <w:tc>
          <w:tcPr>
            <w:tcW w:w="3116" w:type="dxa"/>
            <w:vAlign w:val="center"/>
          </w:tcPr>
          <w:p w14:paraId="13AFEAF3" w14:textId="77777777" w:rsidR="003F2AFB" w:rsidRPr="004E6974" w:rsidRDefault="003F2AFB" w:rsidP="00EB6862">
            <w:pPr>
              <w:pStyle w:val="BodyText0"/>
              <w:jc w:val="center"/>
              <w:rPr>
                <w:rFonts w:ascii="Arial" w:hAnsi="Arial" w:cs="Arial"/>
                <w:b/>
                <w:bCs/>
                <w:sz w:val="24"/>
                <w:szCs w:val="24"/>
              </w:rPr>
            </w:pPr>
            <w:r w:rsidRPr="004E6974">
              <w:rPr>
                <w:rFonts w:ascii="Arial" w:hAnsi="Arial" w:cs="Arial"/>
                <w:b/>
                <w:bCs/>
                <w:sz w:val="24"/>
                <w:szCs w:val="24"/>
              </w:rPr>
              <w:lastRenderedPageBreak/>
              <w:t>Department</w:t>
            </w:r>
          </w:p>
        </w:tc>
        <w:tc>
          <w:tcPr>
            <w:tcW w:w="3117" w:type="dxa"/>
            <w:vAlign w:val="center"/>
          </w:tcPr>
          <w:p w14:paraId="5ED535A1" w14:textId="77777777" w:rsidR="003F2AFB" w:rsidRPr="004E6974" w:rsidRDefault="003F2AFB" w:rsidP="00EB6862">
            <w:pPr>
              <w:pStyle w:val="BodyText0"/>
              <w:jc w:val="center"/>
              <w:rPr>
                <w:rFonts w:ascii="Arial" w:hAnsi="Arial" w:cs="Arial"/>
                <w:b/>
                <w:bCs/>
                <w:sz w:val="24"/>
                <w:szCs w:val="24"/>
              </w:rPr>
            </w:pPr>
            <w:r w:rsidRPr="004E6974">
              <w:rPr>
                <w:rFonts w:ascii="Arial" w:hAnsi="Arial" w:cs="Arial"/>
                <w:b/>
                <w:bCs/>
                <w:sz w:val="24"/>
                <w:szCs w:val="24"/>
              </w:rPr>
              <w:t>Position</w:t>
            </w:r>
          </w:p>
        </w:tc>
        <w:tc>
          <w:tcPr>
            <w:tcW w:w="3117" w:type="dxa"/>
            <w:vAlign w:val="center"/>
          </w:tcPr>
          <w:p w14:paraId="34775B06" w14:textId="77777777" w:rsidR="003F2AFB" w:rsidRPr="004E6974" w:rsidRDefault="003F2AFB" w:rsidP="00EB6862">
            <w:pPr>
              <w:pStyle w:val="BodyText0"/>
              <w:jc w:val="center"/>
              <w:rPr>
                <w:rFonts w:ascii="Arial" w:hAnsi="Arial" w:cs="Arial"/>
                <w:b/>
                <w:bCs/>
                <w:sz w:val="24"/>
                <w:szCs w:val="24"/>
              </w:rPr>
            </w:pPr>
            <w:r w:rsidRPr="004E6974">
              <w:rPr>
                <w:rFonts w:ascii="Arial" w:hAnsi="Arial" w:cs="Arial"/>
                <w:b/>
                <w:bCs/>
                <w:sz w:val="24"/>
                <w:szCs w:val="24"/>
              </w:rPr>
              <w:t>Current Incumbent</w:t>
            </w:r>
          </w:p>
        </w:tc>
      </w:tr>
      <w:tr w:rsidR="003F2AFB" w14:paraId="47601F32" w14:textId="77777777" w:rsidTr="00EB6862">
        <w:tc>
          <w:tcPr>
            <w:tcW w:w="3116" w:type="dxa"/>
          </w:tcPr>
          <w:p w14:paraId="2C441D94" w14:textId="77777777" w:rsidR="003F2AFB" w:rsidRDefault="003F2AFB" w:rsidP="00EB6862">
            <w:pPr>
              <w:pStyle w:val="BodyText0"/>
              <w:rPr>
                <w:rFonts w:ascii="Arial" w:hAnsi="Arial" w:cs="Arial"/>
                <w:sz w:val="24"/>
                <w:szCs w:val="24"/>
              </w:rPr>
            </w:pPr>
          </w:p>
        </w:tc>
        <w:tc>
          <w:tcPr>
            <w:tcW w:w="3117" w:type="dxa"/>
          </w:tcPr>
          <w:p w14:paraId="4C2F8A03" w14:textId="77777777" w:rsidR="003F2AFB" w:rsidRDefault="003F2AFB" w:rsidP="00EB6862">
            <w:pPr>
              <w:pStyle w:val="BodyText0"/>
              <w:rPr>
                <w:rFonts w:ascii="Arial" w:hAnsi="Arial" w:cs="Arial"/>
                <w:sz w:val="24"/>
                <w:szCs w:val="24"/>
              </w:rPr>
            </w:pPr>
          </w:p>
        </w:tc>
        <w:tc>
          <w:tcPr>
            <w:tcW w:w="3117" w:type="dxa"/>
          </w:tcPr>
          <w:p w14:paraId="56CE675C" w14:textId="77777777" w:rsidR="003F2AFB" w:rsidRDefault="003F2AFB" w:rsidP="00EB6862">
            <w:pPr>
              <w:pStyle w:val="BodyText0"/>
              <w:rPr>
                <w:rFonts w:ascii="Arial" w:hAnsi="Arial" w:cs="Arial"/>
                <w:sz w:val="24"/>
                <w:szCs w:val="24"/>
              </w:rPr>
            </w:pPr>
          </w:p>
        </w:tc>
      </w:tr>
      <w:tr w:rsidR="003F2AFB" w14:paraId="175B09CB" w14:textId="77777777" w:rsidTr="00EB6862">
        <w:tc>
          <w:tcPr>
            <w:tcW w:w="3116" w:type="dxa"/>
          </w:tcPr>
          <w:p w14:paraId="4D9994C9" w14:textId="77777777" w:rsidR="003F2AFB" w:rsidRDefault="003F2AFB" w:rsidP="00EB6862">
            <w:pPr>
              <w:pStyle w:val="BodyText0"/>
              <w:rPr>
                <w:rFonts w:ascii="Arial" w:hAnsi="Arial" w:cs="Arial"/>
                <w:sz w:val="24"/>
                <w:szCs w:val="24"/>
              </w:rPr>
            </w:pPr>
          </w:p>
        </w:tc>
        <w:tc>
          <w:tcPr>
            <w:tcW w:w="3117" w:type="dxa"/>
          </w:tcPr>
          <w:p w14:paraId="17EDB1C6" w14:textId="77777777" w:rsidR="003F2AFB" w:rsidRDefault="003F2AFB" w:rsidP="00EB6862">
            <w:pPr>
              <w:pStyle w:val="BodyText0"/>
              <w:rPr>
                <w:rFonts w:ascii="Arial" w:hAnsi="Arial" w:cs="Arial"/>
                <w:sz w:val="24"/>
                <w:szCs w:val="24"/>
              </w:rPr>
            </w:pPr>
          </w:p>
        </w:tc>
        <w:tc>
          <w:tcPr>
            <w:tcW w:w="3117" w:type="dxa"/>
          </w:tcPr>
          <w:p w14:paraId="14C9A8BD" w14:textId="77777777" w:rsidR="003F2AFB" w:rsidRDefault="003F2AFB" w:rsidP="00EB6862">
            <w:pPr>
              <w:pStyle w:val="BodyText0"/>
              <w:rPr>
                <w:rFonts w:ascii="Arial" w:hAnsi="Arial" w:cs="Arial"/>
                <w:sz w:val="24"/>
                <w:szCs w:val="24"/>
              </w:rPr>
            </w:pPr>
          </w:p>
        </w:tc>
      </w:tr>
      <w:tr w:rsidR="003F2AFB" w14:paraId="71CA22DE" w14:textId="77777777" w:rsidTr="00EB6862">
        <w:tc>
          <w:tcPr>
            <w:tcW w:w="3116" w:type="dxa"/>
          </w:tcPr>
          <w:p w14:paraId="1A936DE4" w14:textId="77777777" w:rsidR="003F2AFB" w:rsidRDefault="003F2AFB" w:rsidP="00EB6862">
            <w:pPr>
              <w:pStyle w:val="BodyText0"/>
              <w:rPr>
                <w:rFonts w:ascii="Arial" w:hAnsi="Arial" w:cs="Arial"/>
                <w:sz w:val="24"/>
                <w:szCs w:val="24"/>
              </w:rPr>
            </w:pPr>
          </w:p>
        </w:tc>
        <w:tc>
          <w:tcPr>
            <w:tcW w:w="3117" w:type="dxa"/>
          </w:tcPr>
          <w:p w14:paraId="24EB7FB3" w14:textId="77777777" w:rsidR="003F2AFB" w:rsidRDefault="003F2AFB" w:rsidP="00EB6862">
            <w:pPr>
              <w:pStyle w:val="BodyText0"/>
              <w:rPr>
                <w:rFonts w:ascii="Arial" w:hAnsi="Arial" w:cs="Arial"/>
                <w:sz w:val="24"/>
                <w:szCs w:val="24"/>
              </w:rPr>
            </w:pPr>
          </w:p>
        </w:tc>
        <w:tc>
          <w:tcPr>
            <w:tcW w:w="3117" w:type="dxa"/>
          </w:tcPr>
          <w:p w14:paraId="798EAE85" w14:textId="77777777" w:rsidR="003F2AFB" w:rsidRDefault="003F2AFB" w:rsidP="00EB6862">
            <w:pPr>
              <w:pStyle w:val="BodyText0"/>
              <w:rPr>
                <w:rFonts w:ascii="Arial" w:hAnsi="Arial" w:cs="Arial"/>
                <w:sz w:val="24"/>
                <w:szCs w:val="24"/>
              </w:rPr>
            </w:pPr>
          </w:p>
        </w:tc>
      </w:tr>
      <w:tr w:rsidR="003F2AFB" w14:paraId="05F0BA21" w14:textId="77777777" w:rsidTr="00EB6862">
        <w:tc>
          <w:tcPr>
            <w:tcW w:w="3116" w:type="dxa"/>
          </w:tcPr>
          <w:p w14:paraId="72A896E8" w14:textId="77777777" w:rsidR="003F2AFB" w:rsidRDefault="003F2AFB" w:rsidP="00EB6862">
            <w:pPr>
              <w:pStyle w:val="BodyText0"/>
              <w:rPr>
                <w:rFonts w:ascii="Arial" w:hAnsi="Arial" w:cs="Arial"/>
                <w:sz w:val="24"/>
                <w:szCs w:val="24"/>
              </w:rPr>
            </w:pPr>
          </w:p>
        </w:tc>
        <w:tc>
          <w:tcPr>
            <w:tcW w:w="3117" w:type="dxa"/>
          </w:tcPr>
          <w:p w14:paraId="48B230A7" w14:textId="77777777" w:rsidR="003F2AFB" w:rsidRDefault="003F2AFB" w:rsidP="00EB6862">
            <w:pPr>
              <w:pStyle w:val="BodyText0"/>
              <w:rPr>
                <w:rFonts w:ascii="Arial" w:hAnsi="Arial" w:cs="Arial"/>
                <w:sz w:val="24"/>
                <w:szCs w:val="24"/>
              </w:rPr>
            </w:pPr>
          </w:p>
        </w:tc>
        <w:tc>
          <w:tcPr>
            <w:tcW w:w="3117" w:type="dxa"/>
          </w:tcPr>
          <w:p w14:paraId="77013F92" w14:textId="77777777" w:rsidR="003F2AFB" w:rsidRDefault="003F2AFB" w:rsidP="00EB6862">
            <w:pPr>
              <w:pStyle w:val="BodyText0"/>
              <w:rPr>
                <w:rFonts w:ascii="Arial" w:hAnsi="Arial" w:cs="Arial"/>
                <w:sz w:val="24"/>
                <w:szCs w:val="24"/>
              </w:rPr>
            </w:pPr>
          </w:p>
        </w:tc>
      </w:tr>
      <w:tr w:rsidR="003F2AFB" w14:paraId="50CDA43E" w14:textId="77777777" w:rsidTr="00EB6862">
        <w:tc>
          <w:tcPr>
            <w:tcW w:w="3116" w:type="dxa"/>
          </w:tcPr>
          <w:p w14:paraId="7F2141A7" w14:textId="77777777" w:rsidR="003F2AFB" w:rsidRDefault="003F2AFB" w:rsidP="00EB6862">
            <w:pPr>
              <w:pStyle w:val="BodyText0"/>
              <w:rPr>
                <w:rFonts w:ascii="Arial" w:hAnsi="Arial" w:cs="Arial"/>
                <w:sz w:val="24"/>
                <w:szCs w:val="24"/>
              </w:rPr>
            </w:pPr>
          </w:p>
        </w:tc>
        <w:tc>
          <w:tcPr>
            <w:tcW w:w="3117" w:type="dxa"/>
          </w:tcPr>
          <w:p w14:paraId="39E09051" w14:textId="77777777" w:rsidR="003F2AFB" w:rsidRDefault="003F2AFB" w:rsidP="00EB6862">
            <w:pPr>
              <w:pStyle w:val="BodyText0"/>
              <w:rPr>
                <w:rFonts w:ascii="Arial" w:hAnsi="Arial" w:cs="Arial"/>
                <w:sz w:val="24"/>
                <w:szCs w:val="24"/>
              </w:rPr>
            </w:pPr>
          </w:p>
        </w:tc>
        <w:tc>
          <w:tcPr>
            <w:tcW w:w="3117" w:type="dxa"/>
          </w:tcPr>
          <w:p w14:paraId="770D3596" w14:textId="77777777" w:rsidR="003F2AFB" w:rsidRDefault="003F2AFB" w:rsidP="00EB6862">
            <w:pPr>
              <w:pStyle w:val="BodyText0"/>
              <w:rPr>
                <w:rFonts w:ascii="Arial" w:hAnsi="Arial" w:cs="Arial"/>
                <w:sz w:val="24"/>
                <w:szCs w:val="24"/>
              </w:rPr>
            </w:pPr>
          </w:p>
        </w:tc>
      </w:tr>
      <w:tr w:rsidR="003F2AFB" w14:paraId="4A0636AB" w14:textId="77777777" w:rsidTr="00EB6862">
        <w:tc>
          <w:tcPr>
            <w:tcW w:w="3116" w:type="dxa"/>
          </w:tcPr>
          <w:p w14:paraId="7C22B5F6" w14:textId="77777777" w:rsidR="003F2AFB" w:rsidRDefault="003F2AFB" w:rsidP="00EB6862">
            <w:pPr>
              <w:pStyle w:val="BodyText0"/>
              <w:rPr>
                <w:rFonts w:ascii="Arial" w:hAnsi="Arial" w:cs="Arial"/>
                <w:sz w:val="24"/>
                <w:szCs w:val="24"/>
              </w:rPr>
            </w:pPr>
          </w:p>
        </w:tc>
        <w:tc>
          <w:tcPr>
            <w:tcW w:w="3117" w:type="dxa"/>
          </w:tcPr>
          <w:p w14:paraId="5AAB9D98" w14:textId="77777777" w:rsidR="003F2AFB" w:rsidRDefault="003F2AFB" w:rsidP="00EB6862">
            <w:pPr>
              <w:pStyle w:val="BodyText0"/>
              <w:rPr>
                <w:rFonts w:ascii="Arial" w:hAnsi="Arial" w:cs="Arial"/>
                <w:sz w:val="24"/>
                <w:szCs w:val="24"/>
              </w:rPr>
            </w:pPr>
          </w:p>
        </w:tc>
        <w:tc>
          <w:tcPr>
            <w:tcW w:w="3117" w:type="dxa"/>
          </w:tcPr>
          <w:p w14:paraId="04C9BA8C" w14:textId="77777777" w:rsidR="003F2AFB" w:rsidRDefault="003F2AFB" w:rsidP="00EB6862">
            <w:pPr>
              <w:pStyle w:val="BodyText0"/>
              <w:rPr>
                <w:rFonts w:ascii="Arial" w:hAnsi="Arial" w:cs="Arial"/>
                <w:sz w:val="24"/>
                <w:szCs w:val="24"/>
              </w:rPr>
            </w:pPr>
          </w:p>
        </w:tc>
      </w:tr>
      <w:tr w:rsidR="003F2AFB" w14:paraId="0204E850" w14:textId="77777777" w:rsidTr="00EB6862">
        <w:tc>
          <w:tcPr>
            <w:tcW w:w="3116" w:type="dxa"/>
          </w:tcPr>
          <w:p w14:paraId="6B6C2598" w14:textId="77777777" w:rsidR="003F2AFB" w:rsidRDefault="003F2AFB" w:rsidP="00EB6862">
            <w:pPr>
              <w:pStyle w:val="BodyText0"/>
              <w:rPr>
                <w:rFonts w:ascii="Arial" w:hAnsi="Arial" w:cs="Arial"/>
                <w:sz w:val="24"/>
                <w:szCs w:val="24"/>
              </w:rPr>
            </w:pPr>
          </w:p>
        </w:tc>
        <w:tc>
          <w:tcPr>
            <w:tcW w:w="3117" w:type="dxa"/>
          </w:tcPr>
          <w:p w14:paraId="2EEB3281" w14:textId="77777777" w:rsidR="003F2AFB" w:rsidRDefault="003F2AFB" w:rsidP="00EB6862">
            <w:pPr>
              <w:pStyle w:val="BodyText0"/>
              <w:rPr>
                <w:rFonts w:ascii="Arial" w:hAnsi="Arial" w:cs="Arial"/>
                <w:sz w:val="24"/>
                <w:szCs w:val="24"/>
              </w:rPr>
            </w:pPr>
          </w:p>
        </w:tc>
        <w:tc>
          <w:tcPr>
            <w:tcW w:w="3117" w:type="dxa"/>
          </w:tcPr>
          <w:p w14:paraId="0FFD4320" w14:textId="77777777" w:rsidR="003F2AFB" w:rsidRDefault="003F2AFB" w:rsidP="00EB6862">
            <w:pPr>
              <w:pStyle w:val="BodyText0"/>
              <w:rPr>
                <w:rFonts w:ascii="Arial" w:hAnsi="Arial" w:cs="Arial"/>
                <w:sz w:val="24"/>
                <w:szCs w:val="24"/>
              </w:rPr>
            </w:pPr>
          </w:p>
        </w:tc>
      </w:tr>
    </w:tbl>
    <w:p w14:paraId="1150F5B2" w14:textId="77777777" w:rsidR="003F2AFB" w:rsidRDefault="003F2AFB" w:rsidP="003F2AFB">
      <w:pPr>
        <w:pStyle w:val="BodyText0"/>
        <w:rPr>
          <w:rFonts w:ascii="Arial" w:hAnsi="Arial" w:cs="Arial"/>
          <w:sz w:val="24"/>
          <w:szCs w:val="24"/>
        </w:rPr>
      </w:pPr>
    </w:p>
    <w:p w14:paraId="69EE5CB8" w14:textId="77777777" w:rsidR="003F2AFB" w:rsidRDefault="003F2AFB" w:rsidP="003F2AFB">
      <w:pPr>
        <w:pStyle w:val="BodyText0"/>
        <w:rPr>
          <w:rFonts w:ascii="Arial" w:hAnsi="Arial" w:cs="Arial"/>
          <w:sz w:val="24"/>
          <w:szCs w:val="24"/>
        </w:rPr>
      </w:pPr>
    </w:p>
    <w:p w14:paraId="37C3E0BD" w14:textId="30198A45" w:rsidR="003F2AFB" w:rsidRPr="00603755" w:rsidRDefault="00E61903" w:rsidP="003F2AFB">
      <w:pPr>
        <w:pStyle w:val="BodyText0"/>
        <w:rPr>
          <w:rFonts w:ascii="Arial" w:hAnsi="Arial" w:cs="Arial"/>
          <w:sz w:val="24"/>
          <w:szCs w:val="24"/>
          <w:u w:val="single"/>
        </w:rPr>
      </w:pPr>
      <w:r>
        <w:rPr>
          <w:rFonts w:ascii="Arial" w:hAnsi="Arial" w:cs="Arial"/>
          <w:sz w:val="24"/>
          <w:szCs w:val="24"/>
        </w:rPr>
        <w:t>[</w:t>
      </w:r>
      <w:r w:rsidRPr="00E61903">
        <w:rPr>
          <w:rFonts w:ascii="Arial" w:hAnsi="Arial" w:cs="Arial"/>
          <w:sz w:val="24"/>
          <w:szCs w:val="24"/>
          <w:u w:val="single"/>
        </w:rPr>
        <w:t>Utility</w:t>
      </w:r>
      <w:r>
        <w:rPr>
          <w:rFonts w:ascii="Arial" w:hAnsi="Arial" w:cs="Arial"/>
          <w:sz w:val="24"/>
          <w:szCs w:val="24"/>
        </w:rPr>
        <w:t>]</w:t>
      </w:r>
      <w:r w:rsidR="003F2AFB">
        <w:rPr>
          <w:rFonts w:ascii="Arial" w:hAnsi="Arial" w:cs="Arial"/>
          <w:sz w:val="24"/>
          <w:szCs w:val="24"/>
        </w:rPr>
        <w:t xml:space="preserve"> Staff should coordinate their efforts to avoid duplication of efforts and to ensure that the most accurate data possible is collected</w:t>
      </w:r>
    </w:p>
    <w:p w14:paraId="397786AB" w14:textId="42A4CE00" w:rsidR="00D71B16" w:rsidRPr="00603755" w:rsidRDefault="00D71B16" w:rsidP="003F2AFB">
      <w:pPr>
        <w:pStyle w:val="LegalNoticeTitle"/>
        <w:numPr>
          <w:ilvl w:val="0"/>
          <w:numId w:val="5"/>
        </w:numPr>
        <w:jc w:val="both"/>
        <w:rPr>
          <w:rFonts w:ascii="Arial" w:hAnsi="Arial" w:cs="Arial"/>
          <w:sz w:val="24"/>
          <w:szCs w:val="24"/>
        </w:rPr>
      </w:pPr>
      <w:r w:rsidRPr="00603755">
        <w:rPr>
          <w:rFonts w:ascii="Arial" w:hAnsi="Arial" w:cs="Arial"/>
          <w:sz w:val="24"/>
          <w:szCs w:val="24"/>
        </w:rPr>
        <w:t>Audit Definitions</w:t>
      </w:r>
    </w:p>
    <w:p w14:paraId="39761514" w14:textId="77777777" w:rsidR="00D71B16" w:rsidRPr="00603755" w:rsidRDefault="00D71B16" w:rsidP="00D71B16">
      <w:pPr>
        <w:pStyle w:val="BodyText0"/>
        <w:jc w:val="both"/>
        <w:rPr>
          <w:rFonts w:ascii="Arial" w:hAnsi="Arial" w:cs="Arial"/>
          <w:sz w:val="24"/>
          <w:szCs w:val="24"/>
        </w:rPr>
      </w:pPr>
      <w:r w:rsidRPr="00603755">
        <w:rPr>
          <w:rFonts w:ascii="Arial" w:hAnsi="Arial" w:cs="Arial"/>
          <w:sz w:val="24"/>
          <w:szCs w:val="24"/>
        </w:rPr>
        <w:t>The following definitions are used throughout the AWWA</w:t>
      </w:r>
      <w:r>
        <w:rPr>
          <w:rFonts w:ascii="Arial" w:hAnsi="Arial" w:cs="Arial"/>
          <w:sz w:val="24"/>
          <w:szCs w:val="24"/>
        </w:rPr>
        <w:t>’s WAS</w:t>
      </w:r>
      <w:r w:rsidRPr="00603755">
        <w:rPr>
          <w:rFonts w:ascii="Arial" w:hAnsi="Arial" w:cs="Arial"/>
          <w:sz w:val="24"/>
          <w:szCs w:val="24"/>
        </w:rPr>
        <w:t xml:space="preserve"> and </w:t>
      </w:r>
      <w:r>
        <w:rPr>
          <w:rFonts w:ascii="Arial" w:hAnsi="Arial" w:cs="Arial"/>
          <w:sz w:val="24"/>
          <w:szCs w:val="24"/>
        </w:rPr>
        <w:t xml:space="preserve">M36 water audit </w:t>
      </w:r>
      <w:r w:rsidRPr="00603755">
        <w:rPr>
          <w:rFonts w:ascii="Arial" w:hAnsi="Arial" w:cs="Arial"/>
          <w:sz w:val="24"/>
          <w:szCs w:val="24"/>
        </w:rPr>
        <w:t xml:space="preserve">manual. A water balance figure is </w:t>
      </w:r>
      <w:r>
        <w:rPr>
          <w:rFonts w:ascii="Arial" w:hAnsi="Arial" w:cs="Arial"/>
          <w:sz w:val="24"/>
          <w:szCs w:val="24"/>
        </w:rPr>
        <w:t>shown</w:t>
      </w:r>
      <w:r w:rsidRPr="00603755">
        <w:rPr>
          <w:rFonts w:ascii="Arial" w:hAnsi="Arial" w:cs="Arial"/>
          <w:sz w:val="24"/>
          <w:szCs w:val="24"/>
        </w:rPr>
        <w:t xml:space="preserve"> after the definitions to provide a visual of each audit component </w:t>
      </w:r>
      <w:r>
        <w:rPr>
          <w:rFonts w:ascii="Arial" w:hAnsi="Arial" w:cs="Arial"/>
          <w:sz w:val="24"/>
          <w:szCs w:val="24"/>
        </w:rPr>
        <w:t>and how it</w:t>
      </w:r>
      <w:r w:rsidRPr="00603755" w:rsidDel="00167C96">
        <w:rPr>
          <w:rFonts w:ascii="Arial" w:hAnsi="Arial" w:cs="Arial"/>
          <w:sz w:val="24"/>
          <w:szCs w:val="24"/>
        </w:rPr>
        <w:t xml:space="preserve"> </w:t>
      </w:r>
      <w:r>
        <w:rPr>
          <w:rFonts w:ascii="Arial" w:hAnsi="Arial" w:cs="Arial"/>
          <w:sz w:val="24"/>
          <w:szCs w:val="24"/>
        </w:rPr>
        <w:t>contributes</w:t>
      </w:r>
      <w:r w:rsidRPr="00603755">
        <w:rPr>
          <w:rFonts w:ascii="Arial" w:hAnsi="Arial" w:cs="Arial"/>
          <w:sz w:val="24"/>
          <w:szCs w:val="24"/>
        </w:rPr>
        <w:t xml:space="preserve"> to </w:t>
      </w:r>
      <w:r>
        <w:rPr>
          <w:rFonts w:ascii="Arial" w:hAnsi="Arial" w:cs="Arial"/>
          <w:sz w:val="24"/>
          <w:szCs w:val="24"/>
        </w:rPr>
        <w:t>either revenue or</w:t>
      </w:r>
      <w:r w:rsidRPr="00603755">
        <w:rPr>
          <w:rFonts w:ascii="Arial" w:hAnsi="Arial" w:cs="Arial"/>
          <w:sz w:val="24"/>
          <w:szCs w:val="24"/>
        </w:rPr>
        <w:t xml:space="preserve"> non-revenue water volumes. </w:t>
      </w:r>
    </w:p>
    <w:p w14:paraId="02137AA2" w14:textId="77777777" w:rsidR="00D71B16" w:rsidRPr="00B22C6A" w:rsidRDefault="00D71B16" w:rsidP="00D71B16">
      <w:pPr>
        <w:pStyle w:val="BulletCircleIndented"/>
        <w:numPr>
          <w:ilvl w:val="0"/>
          <w:numId w:val="3"/>
        </w:numPr>
        <w:jc w:val="both"/>
        <w:rPr>
          <w:rFonts w:ascii="Arial" w:hAnsi="Arial" w:cs="Arial"/>
          <w:sz w:val="24"/>
          <w:szCs w:val="24"/>
        </w:rPr>
      </w:pPr>
      <w:r>
        <w:rPr>
          <w:rFonts w:ascii="Arial" w:hAnsi="Arial" w:cs="Arial"/>
          <w:b/>
          <w:sz w:val="24"/>
          <w:szCs w:val="24"/>
        </w:rPr>
        <w:t>Volume from Own Sources</w:t>
      </w:r>
      <w:r w:rsidRPr="00B22C6A">
        <w:rPr>
          <w:rFonts w:ascii="Arial" w:hAnsi="Arial" w:cs="Arial"/>
          <w:sz w:val="24"/>
          <w:szCs w:val="24"/>
        </w:rPr>
        <w:t>:</w:t>
      </w:r>
      <w:r>
        <w:rPr>
          <w:rFonts w:ascii="Arial" w:hAnsi="Arial" w:cs="Arial"/>
          <w:bCs/>
          <w:sz w:val="24"/>
          <w:szCs w:val="24"/>
        </w:rPr>
        <w:t xml:space="preserve"> the annual volume of water withdrawn from Water Authority wells and surface water resources and treated for potable water distribution.  </w:t>
      </w:r>
    </w:p>
    <w:p w14:paraId="40544E93" w14:textId="77777777" w:rsidR="00D71B16" w:rsidRPr="00603755" w:rsidRDefault="00D71B16" w:rsidP="00D71B16">
      <w:pPr>
        <w:pStyle w:val="BulletCircleIndented"/>
        <w:numPr>
          <w:ilvl w:val="0"/>
          <w:numId w:val="3"/>
        </w:numPr>
        <w:jc w:val="both"/>
        <w:rPr>
          <w:rFonts w:ascii="Arial" w:hAnsi="Arial" w:cs="Arial"/>
          <w:sz w:val="24"/>
          <w:szCs w:val="24"/>
        </w:rPr>
      </w:pPr>
      <w:r w:rsidRPr="00603755">
        <w:rPr>
          <w:rFonts w:ascii="Arial" w:hAnsi="Arial" w:cs="Arial"/>
          <w:b/>
          <w:sz w:val="24"/>
          <w:szCs w:val="24"/>
        </w:rPr>
        <w:t>Authorized Consumption</w:t>
      </w:r>
      <w:r w:rsidRPr="00603755">
        <w:rPr>
          <w:rFonts w:ascii="Arial" w:hAnsi="Arial" w:cs="Arial"/>
          <w:sz w:val="24"/>
          <w:szCs w:val="24"/>
        </w:rPr>
        <w:t>: the annual volume of metered and/or unmetered water taken by registered customers</w:t>
      </w:r>
      <w:r>
        <w:rPr>
          <w:rFonts w:ascii="Arial" w:hAnsi="Arial" w:cs="Arial"/>
          <w:sz w:val="24"/>
          <w:szCs w:val="24"/>
        </w:rPr>
        <w:t>, or used by the Water Authority for legitimate uses such as treatment processes, water quality flushing, street cleaning, etc</w:t>
      </w:r>
      <w:r w:rsidRPr="00603755">
        <w:rPr>
          <w:rFonts w:ascii="Arial" w:hAnsi="Arial" w:cs="Arial"/>
          <w:sz w:val="24"/>
          <w:szCs w:val="24"/>
        </w:rPr>
        <w:t>.</w:t>
      </w:r>
      <w:r>
        <w:rPr>
          <w:rFonts w:ascii="Arial" w:hAnsi="Arial" w:cs="Arial"/>
          <w:sz w:val="24"/>
          <w:szCs w:val="24"/>
        </w:rPr>
        <w:t xml:space="preserve"> Authorized usage can either be billed or unbilled.</w:t>
      </w:r>
    </w:p>
    <w:p w14:paraId="534F4B6D" w14:textId="77777777" w:rsidR="00D71B16" w:rsidRDefault="00D71B16" w:rsidP="00D71B16">
      <w:pPr>
        <w:pStyle w:val="BulletCircleIndented"/>
        <w:numPr>
          <w:ilvl w:val="0"/>
          <w:numId w:val="3"/>
        </w:numPr>
        <w:jc w:val="both"/>
        <w:rPr>
          <w:rFonts w:ascii="Arial" w:hAnsi="Arial" w:cs="Arial"/>
          <w:sz w:val="24"/>
          <w:szCs w:val="24"/>
        </w:rPr>
      </w:pPr>
      <w:r w:rsidRPr="00D71B16">
        <w:rPr>
          <w:rFonts w:ascii="Arial" w:hAnsi="Arial" w:cs="Arial"/>
          <w:b/>
          <w:sz w:val="24"/>
          <w:szCs w:val="24"/>
        </w:rPr>
        <w:t>Apparent Losses</w:t>
      </w:r>
      <w:r w:rsidRPr="00D71B16">
        <w:rPr>
          <w:rFonts w:ascii="Arial" w:hAnsi="Arial" w:cs="Arial"/>
          <w:sz w:val="24"/>
          <w:szCs w:val="24"/>
        </w:rPr>
        <w:t>: unrecorded consumption resulting from customer metering inaccuracies, theft of service, and systematic data handling errors.</w:t>
      </w:r>
    </w:p>
    <w:p w14:paraId="0F704842" w14:textId="77777777" w:rsidR="00D71B16" w:rsidRDefault="00D71B16" w:rsidP="00D71B16">
      <w:pPr>
        <w:pStyle w:val="BulletCircleIndented"/>
        <w:numPr>
          <w:ilvl w:val="0"/>
          <w:numId w:val="3"/>
        </w:numPr>
        <w:jc w:val="both"/>
        <w:rPr>
          <w:rFonts w:ascii="Arial" w:hAnsi="Arial" w:cs="Arial"/>
          <w:sz w:val="24"/>
          <w:szCs w:val="24"/>
        </w:rPr>
      </w:pPr>
      <w:r w:rsidRPr="00D71B16">
        <w:rPr>
          <w:rFonts w:ascii="Arial" w:hAnsi="Arial" w:cs="Arial"/>
          <w:b/>
          <w:sz w:val="24"/>
          <w:szCs w:val="24"/>
        </w:rPr>
        <w:t>Real Losses</w:t>
      </w:r>
      <w:r w:rsidRPr="00D71B16">
        <w:rPr>
          <w:rFonts w:ascii="Arial" w:hAnsi="Arial" w:cs="Arial"/>
          <w:sz w:val="24"/>
          <w:szCs w:val="24"/>
        </w:rPr>
        <w:t>: the annual volume of water lost through all types of leaks, breaks/overflows on mains, finished water reservoirs, and service connections on the Water Authority’s side of the customer meters.</w:t>
      </w:r>
    </w:p>
    <w:p w14:paraId="523C62B5" w14:textId="15E50EAA" w:rsidR="00D71B16" w:rsidRPr="00D71B16" w:rsidRDefault="00D71B16" w:rsidP="00D71B16">
      <w:pPr>
        <w:pStyle w:val="BulletCircleIndented"/>
        <w:numPr>
          <w:ilvl w:val="0"/>
          <w:numId w:val="3"/>
        </w:numPr>
        <w:jc w:val="both"/>
        <w:rPr>
          <w:rFonts w:ascii="Arial" w:hAnsi="Arial" w:cs="Arial"/>
          <w:sz w:val="24"/>
          <w:szCs w:val="24"/>
        </w:rPr>
      </w:pPr>
      <w:r w:rsidRPr="00D71B16">
        <w:rPr>
          <w:rFonts w:ascii="Arial" w:hAnsi="Arial" w:cs="Arial"/>
          <w:b/>
          <w:sz w:val="24"/>
          <w:szCs w:val="24"/>
        </w:rPr>
        <w:t>Non-Revenue Water</w:t>
      </w:r>
      <w:r w:rsidRPr="00D71B16">
        <w:rPr>
          <w:rFonts w:ascii="Arial" w:hAnsi="Arial" w:cs="Arial"/>
          <w:sz w:val="24"/>
          <w:szCs w:val="24"/>
        </w:rPr>
        <w:t>: all water that is not billed to a customer including unbilled authorized usage, all real loss, and all apparent loss.</w:t>
      </w:r>
    </w:p>
    <w:p w14:paraId="29AC6486" w14:textId="1D0B36A7" w:rsidR="00D71B16" w:rsidRPr="00D71B16" w:rsidRDefault="00D71B16" w:rsidP="00D71B16">
      <w:pPr>
        <w:pStyle w:val="BulletCircleIndented"/>
        <w:numPr>
          <w:ilvl w:val="0"/>
          <w:numId w:val="3"/>
        </w:numPr>
        <w:jc w:val="both"/>
        <w:rPr>
          <w:rFonts w:ascii="Arial" w:hAnsi="Arial" w:cs="Arial"/>
          <w:sz w:val="24"/>
          <w:szCs w:val="24"/>
        </w:rPr>
      </w:pPr>
      <w:r w:rsidRPr="00D71B16">
        <w:rPr>
          <w:rFonts w:ascii="Arial" w:hAnsi="Arial" w:cs="Arial"/>
          <w:b/>
          <w:sz w:val="24"/>
          <w:szCs w:val="24"/>
        </w:rPr>
        <w:t>Water Balance</w:t>
      </w:r>
      <w:r w:rsidRPr="00D71B16">
        <w:rPr>
          <w:rFonts w:ascii="Arial" w:hAnsi="Arial" w:cs="Arial"/>
          <w:sz w:val="24"/>
          <w:szCs w:val="24"/>
        </w:rPr>
        <w:t xml:space="preserve">: (example shown below) a standard graphical representation of water as it moved through the Water Authority distribution system during the audit year from source to customer, dividing water into Supply, Authorized Consumption and Losses, as well as Revenue Water and Non-Revenue Water (NRW.) </w:t>
      </w:r>
    </w:p>
    <w:p w14:paraId="5D2FA505" w14:textId="77777777" w:rsidR="001B569B" w:rsidRPr="00C446D2" w:rsidRDefault="00CA545A" w:rsidP="001B569B">
      <w:pPr>
        <w:pStyle w:val="BodyText"/>
      </w:pPr>
      <w:r>
        <w:rPr>
          <w:noProof/>
        </w:rPr>
        <w:object w:dxaOrig="9840" w:dyaOrig="5880" w14:anchorId="58D7CC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7.9pt;height:280.75pt;mso-width-percent:0;mso-height-percent:0;mso-width-percent:0;mso-height-percent:0" o:ole="">
            <v:imagedata r:id="rId10" o:title=""/>
          </v:shape>
          <o:OLEObject Type="Embed" ProgID="Visio.Drawing.15" ShapeID="_x0000_i1025" DrawAspect="Content" ObjectID="_1698405461" r:id="rId11"/>
        </w:object>
      </w:r>
    </w:p>
    <w:p w14:paraId="07DA8ACF" w14:textId="074E471C" w:rsidR="00603755" w:rsidRDefault="00603755" w:rsidP="001B569B">
      <w:pPr>
        <w:pStyle w:val="LegalNoticeTitle"/>
        <w:rPr>
          <w:rFonts w:ascii="Arial" w:hAnsi="Arial" w:cs="Arial"/>
          <w:sz w:val="24"/>
          <w:szCs w:val="24"/>
        </w:rPr>
      </w:pPr>
    </w:p>
    <w:p w14:paraId="610AC36A" w14:textId="2F62EF18" w:rsidR="003F2AFB" w:rsidRDefault="003F2AFB" w:rsidP="003F2AFB">
      <w:pPr>
        <w:pStyle w:val="LegalNoticeTitle"/>
        <w:numPr>
          <w:ilvl w:val="0"/>
          <w:numId w:val="5"/>
        </w:numPr>
        <w:rPr>
          <w:rFonts w:ascii="Arial" w:hAnsi="Arial" w:cs="Arial"/>
          <w:sz w:val="24"/>
          <w:szCs w:val="24"/>
        </w:rPr>
      </w:pPr>
      <w:r>
        <w:rPr>
          <w:rFonts w:ascii="Arial" w:hAnsi="Arial" w:cs="Arial"/>
          <w:sz w:val="24"/>
          <w:szCs w:val="24"/>
        </w:rPr>
        <w:t>Audit Development Guidance</w:t>
      </w:r>
    </w:p>
    <w:p w14:paraId="017B426A" w14:textId="77777777" w:rsidR="003F2AFB" w:rsidRPr="003F2AFB" w:rsidRDefault="003F2AFB" w:rsidP="003F2AFB">
      <w:pPr>
        <w:pStyle w:val="LegalNoticeTitle"/>
        <w:ind w:left="1080"/>
        <w:rPr>
          <w:rFonts w:ascii="Arial" w:hAnsi="Arial" w:cs="Arial"/>
          <w:sz w:val="24"/>
          <w:szCs w:val="24"/>
        </w:rPr>
      </w:pPr>
    </w:p>
    <w:p w14:paraId="660BE071" w14:textId="77777777" w:rsidR="001B569B" w:rsidRPr="00603755" w:rsidRDefault="001B569B" w:rsidP="001B569B">
      <w:pPr>
        <w:pStyle w:val="LegalNoticeTitle"/>
        <w:rPr>
          <w:rFonts w:ascii="Arial" w:hAnsi="Arial" w:cs="Arial"/>
          <w:sz w:val="24"/>
          <w:szCs w:val="24"/>
        </w:rPr>
      </w:pPr>
      <w:r w:rsidRPr="00603755">
        <w:rPr>
          <w:rFonts w:ascii="Arial" w:hAnsi="Arial" w:cs="Arial"/>
          <w:sz w:val="24"/>
          <w:szCs w:val="24"/>
        </w:rPr>
        <w:t xml:space="preserve">Water Supplied </w:t>
      </w:r>
    </w:p>
    <w:p w14:paraId="70AE468F" w14:textId="77777777" w:rsidR="001B569B" w:rsidRPr="00603755" w:rsidRDefault="001B569B" w:rsidP="001B569B">
      <w:pPr>
        <w:pStyle w:val="Subtitle"/>
        <w:rPr>
          <w:rFonts w:ascii="Arial" w:hAnsi="Arial" w:cs="Arial"/>
        </w:rPr>
      </w:pPr>
      <w:r w:rsidRPr="00603755">
        <w:rPr>
          <w:rFonts w:ascii="Arial" w:hAnsi="Arial" w:cs="Arial"/>
        </w:rPr>
        <w:t>Volume from Own Sources</w:t>
      </w:r>
    </w:p>
    <w:p w14:paraId="176B2253" w14:textId="313160AC" w:rsidR="00516260" w:rsidRDefault="001B569B" w:rsidP="001B569B">
      <w:pPr>
        <w:pStyle w:val="BodyText0"/>
        <w:rPr>
          <w:rFonts w:ascii="Arial" w:hAnsi="Arial" w:cs="Arial"/>
          <w:sz w:val="24"/>
          <w:szCs w:val="24"/>
        </w:rPr>
      </w:pPr>
      <w:r w:rsidRPr="00603755">
        <w:rPr>
          <w:rFonts w:ascii="Arial" w:hAnsi="Arial" w:cs="Arial"/>
          <w:sz w:val="24"/>
          <w:szCs w:val="24"/>
        </w:rPr>
        <w:t xml:space="preserve">The volume from own sources is the volume of potable water withdrawn from supply sources (rivers, wells, etc.) that is controlled by the </w:t>
      </w:r>
      <w:r w:rsidR="00FC106B">
        <w:rPr>
          <w:rFonts w:ascii="Arial" w:hAnsi="Arial" w:cs="Arial"/>
          <w:sz w:val="24"/>
          <w:szCs w:val="24"/>
        </w:rPr>
        <w:t>utility</w:t>
      </w:r>
      <w:r w:rsidRPr="00603755">
        <w:rPr>
          <w:rFonts w:ascii="Arial" w:hAnsi="Arial" w:cs="Arial"/>
          <w:sz w:val="24"/>
          <w:szCs w:val="24"/>
        </w:rPr>
        <w:t xml:space="preserve"> and then treated for distribution. </w:t>
      </w:r>
      <w:r w:rsidRPr="005670F9">
        <w:rPr>
          <w:rFonts w:ascii="Arial" w:hAnsi="Arial" w:cs="Arial"/>
          <w:sz w:val="24"/>
          <w:szCs w:val="24"/>
          <w:highlight w:val="yellow"/>
        </w:rPr>
        <w:t xml:space="preserve">This value includes the flow from </w:t>
      </w:r>
      <w:r w:rsidR="003F2AFB">
        <w:rPr>
          <w:rFonts w:ascii="Arial" w:hAnsi="Arial" w:cs="Arial"/>
          <w:sz w:val="24"/>
          <w:szCs w:val="24"/>
        </w:rPr>
        <w:t>[Insert details]</w:t>
      </w:r>
    </w:p>
    <w:p w14:paraId="6DCAC8BD" w14:textId="519FB3D6" w:rsidR="001B569B" w:rsidRDefault="001B569B" w:rsidP="001B569B">
      <w:pPr>
        <w:autoSpaceDE w:val="0"/>
        <w:autoSpaceDN w:val="0"/>
        <w:adjustRightInd w:val="0"/>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1DE55DAD" w14:textId="51E17704" w:rsidR="00CF4528" w:rsidRPr="00603755" w:rsidRDefault="00CF4528" w:rsidP="00CF452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1783F818" w14:textId="1EA965C9" w:rsidR="00603755" w:rsidRPr="00C94E07" w:rsidRDefault="001B569B" w:rsidP="00C94E07">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3CD166E4" w14:textId="77777777" w:rsidR="00C94E07" w:rsidRDefault="00C94E07" w:rsidP="001B569B">
      <w:pPr>
        <w:pStyle w:val="Subtitle"/>
        <w:rPr>
          <w:rFonts w:ascii="Arial" w:hAnsi="Arial" w:cs="Arial"/>
        </w:rPr>
      </w:pPr>
    </w:p>
    <w:p w14:paraId="48651F2E" w14:textId="77777777" w:rsidR="001B569B" w:rsidRPr="00603755" w:rsidRDefault="001B569B" w:rsidP="001B569B">
      <w:pPr>
        <w:pStyle w:val="Subtitle"/>
        <w:rPr>
          <w:rFonts w:ascii="Arial" w:hAnsi="Arial" w:cs="Arial"/>
        </w:rPr>
      </w:pPr>
      <w:r w:rsidRPr="00603755">
        <w:rPr>
          <w:rFonts w:ascii="Arial" w:hAnsi="Arial" w:cs="Arial"/>
        </w:rPr>
        <w:t>Water Imported</w:t>
      </w:r>
    </w:p>
    <w:p w14:paraId="6A6A0631" w14:textId="77777777" w:rsidR="001B569B" w:rsidRPr="00603755" w:rsidRDefault="001B569B" w:rsidP="001B569B">
      <w:pPr>
        <w:pStyle w:val="BodyText0"/>
        <w:rPr>
          <w:rFonts w:ascii="Arial" w:hAnsi="Arial" w:cs="Arial"/>
          <w:sz w:val="24"/>
          <w:szCs w:val="24"/>
        </w:rPr>
      </w:pPr>
      <w:r w:rsidRPr="00603755">
        <w:rPr>
          <w:rFonts w:ascii="Arial" w:hAnsi="Arial" w:cs="Arial"/>
          <w:sz w:val="24"/>
          <w:szCs w:val="24"/>
        </w:rPr>
        <w:t xml:space="preserve">Water imported includes any water that is purchased from another utility. </w:t>
      </w:r>
    </w:p>
    <w:p w14:paraId="007C87E1" w14:textId="1D58F89D" w:rsidR="001B569B" w:rsidRDefault="001B569B" w:rsidP="001B569B">
      <w:pPr>
        <w:autoSpaceDE w:val="0"/>
        <w:autoSpaceDN w:val="0"/>
        <w:adjustRightInd w:val="0"/>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33B4527B" w14:textId="39B2D9C4" w:rsidR="00CF4528" w:rsidRPr="00603755" w:rsidRDefault="00CF4528" w:rsidP="001B569B">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447582CD" w14:textId="1AC796CD" w:rsidR="001B569B" w:rsidRPr="00603755"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6B27D7ED" w14:textId="5EDA468A" w:rsidR="00C94E07" w:rsidRDefault="00C94E07" w:rsidP="001B569B">
      <w:pPr>
        <w:pStyle w:val="Subtitle"/>
        <w:rPr>
          <w:rFonts w:ascii="Arial" w:hAnsi="Arial" w:cs="Arial"/>
        </w:rPr>
      </w:pPr>
    </w:p>
    <w:p w14:paraId="76D1154A" w14:textId="4E2AAD12" w:rsidR="00E61903" w:rsidRDefault="00E61903" w:rsidP="00E61903"/>
    <w:p w14:paraId="563E68AD" w14:textId="77777777" w:rsidR="00E61903" w:rsidRPr="00E61903" w:rsidRDefault="00E61903" w:rsidP="00E61903"/>
    <w:p w14:paraId="72938226" w14:textId="77777777" w:rsidR="001B569B" w:rsidRPr="00603755" w:rsidRDefault="001B569B" w:rsidP="001B569B">
      <w:pPr>
        <w:pStyle w:val="Subtitle"/>
        <w:rPr>
          <w:rFonts w:ascii="Arial" w:hAnsi="Arial" w:cs="Arial"/>
        </w:rPr>
      </w:pPr>
      <w:r w:rsidRPr="00603755">
        <w:rPr>
          <w:rFonts w:ascii="Arial" w:hAnsi="Arial" w:cs="Arial"/>
        </w:rPr>
        <w:lastRenderedPageBreak/>
        <w:t>Water Exported</w:t>
      </w:r>
    </w:p>
    <w:p w14:paraId="1FF4F11B" w14:textId="573B6B3A" w:rsidR="001B569B" w:rsidRDefault="001B569B" w:rsidP="001B569B">
      <w:pPr>
        <w:pStyle w:val="BodyText0"/>
        <w:rPr>
          <w:rFonts w:ascii="Arial" w:hAnsi="Arial" w:cs="Arial"/>
          <w:sz w:val="24"/>
          <w:szCs w:val="24"/>
        </w:rPr>
      </w:pPr>
      <w:r w:rsidRPr="005670F9">
        <w:rPr>
          <w:rFonts w:ascii="Arial" w:hAnsi="Arial" w:cs="Arial"/>
          <w:sz w:val="24"/>
          <w:szCs w:val="24"/>
          <w:highlight w:val="yellow"/>
        </w:rPr>
        <w:t xml:space="preserve">The water exported volume is the bulk water conveyed and sold by the </w:t>
      </w:r>
      <w:r w:rsidR="006C57F8">
        <w:rPr>
          <w:rFonts w:ascii="Arial" w:hAnsi="Arial" w:cs="Arial"/>
          <w:sz w:val="24"/>
          <w:szCs w:val="24"/>
          <w:highlight w:val="yellow"/>
        </w:rPr>
        <w:t>utility</w:t>
      </w:r>
      <w:r w:rsidRPr="005670F9">
        <w:rPr>
          <w:rFonts w:ascii="Arial" w:hAnsi="Arial" w:cs="Arial"/>
          <w:sz w:val="24"/>
          <w:szCs w:val="24"/>
          <w:highlight w:val="yellow"/>
        </w:rPr>
        <w:t xml:space="preserve"> to neighboring water systems that exist outside of their service area.</w:t>
      </w:r>
      <w:r w:rsidRPr="00603755">
        <w:rPr>
          <w:rFonts w:ascii="Arial" w:hAnsi="Arial" w:cs="Arial"/>
          <w:sz w:val="24"/>
          <w:szCs w:val="24"/>
        </w:rPr>
        <w:t xml:space="preserve"> </w:t>
      </w:r>
    </w:p>
    <w:p w14:paraId="1D8D8350" w14:textId="77777777" w:rsidR="00516260" w:rsidRPr="00603755" w:rsidRDefault="00516260" w:rsidP="001B569B">
      <w:pPr>
        <w:pStyle w:val="BodyText0"/>
        <w:rPr>
          <w:rFonts w:ascii="Arial" w:hAnsi="Arial" w:cs="Arial"/>
          <w:sz w:val="24"/>
          <w:szCs w:val="24"/>
        </w:rPr>
      </w:pPr>
    </w:p>
    <w:p w14:paraId="748A66F2" w14:textId="44D86144" w:rsidR="006C57F8" w:rsidRDefault="006C57F8" w:rsidP="006C57F8">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sidR="003F2AFB">
        <w:rPr>
          <w:rFonts w:ascii="Arial" w:hAnsi="Arial" w:cs="Arial"/>
          <w:sz w:val="24"/>
          <w:szCs w:val="24"/>
        </w:rPr>
        <w:t xml:space="preserve"> [Insert details]</w:t>
      </w:r>
    </w:p>
    <w:p w14:paraId="7C9C5A6E" w14:textId="3C185614"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15462C5E" w14:textId="77777777" w:rsidR="006C57F8" w:rsidRPr="00603755" w:rsidRDefault="006C57F8" w:rsidP="006C57F8">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(Query or screen shots)</w:t>
      </w:r>
    </w:p>
    <w:p w14:paraId="3A891F52" w14:textId="77777777" w:rsidR="00C94E07" w:rsidRDefault="00C94E07" w:rsidP="001B569B">
      <w:pPr>
        <w:pStyle w:val="Subtitle"/>
        <w:rPr>
          <w:rFonts w:ascii="Arial" w:hAnsi="Arial" w:cs="Arial"/>
        </w:rPr>
      </w:pPr>
    </w:p>
    <w:p w14:paraId="39834FA0" w14:textId="77777777" w:rsidR="001B569B" w:rsidRPr="00603755" w:rsidRDefault="001B569B" w:rsidP="001B569B">
      <w:pPr>
        <w:pStyle w:val="Subtitle"/>
        <w:rPr>
          <w:rFonts w:ascii="Arial" w:hAnsi="Arial" w:cs="Arial"/>
        </w:rPr>
      </w:pPr>
      <w:r w:rsidRPr="00603755">
        <w:rPr>
          <w:rFonts w:ascii="Arial" w:hAnsi="Arial" w:cs="Arial"/>
        </w:rPr>
        <w:t xml:space="preserve">Master Meter and Supply Error Adjustment </w:t>
      </w:r>
    </w:p>
    <w:p w14:paraId="7D9287DC" w14:textId="77777777" w:rsidR="001B569B" w:rsidRPr="00603755" w:rsidRDefault="001B569B" w:rsidP="001B569B">
      <w:pPr>
        <w:pStyle w:val="BodyText0"/>
        <w:rPr>
          <w:rFonts w:ascii="Arial" w:hAnsi="Arial" w:cs="Arial"/>
          <w:sz w:val="24"/>
          <w:szCs w:val="24"/>
        </w:rPr>
      </w:pPr>
      <w:r w:rsidRPr="00603755">
        <w:rPr>
          <w:rFonts w:ascii="Arial" w:hAnsi="Arial" w:cs="Arial"/>
          <w:sz w:val="24"/>
          <w:szCs w:val="24"/>
        </w:rPr>
        <w:t>For each of the previous three inputs, a master meter and supply error adjustment must be calculated and given a validation score. The adjustment is the weighted average of the collective error for all metered and achieved flow for all days of the audit period. A meter may be inaccurate by under-registering flow (not capturing all flow, negative value or percentage in the water audit software) or by over-registering flow (overstating the actual flow, positive value or percentage). Error in metered data can also occur due to data gaps caused by temporary outages of the meter or related instrumentation. All meter testing conducted during the audit year on all wells, finished water from the treatment plant, import, and/or export meters should be included. The error values should be averaged for a percentage input and totaled for a volume input.</w:t>
      </w:r>
    </w:p>
    <w:p w14:paraId="797301D9" w14:textId="77777777" w:rsidR="001B569B" w:rsidRPr="00603755" w:rsidRDefault="001B569B" w:rsidP="001B569B">
      <w:pPr>
        <w:autoSpaceDE w:val="0"/>
        <w:autoSpaceDN w:val="0"/>
        <w:adjustRightInd w:val="0"/>
        <w:spacing w:after="0"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p>
    <w:p w14:paraId="4C1AD6A5" w14:textId="0E7B6D75" w:rsidR="001B569B" w:rsidRPr="00603755" w:rsidRDefault="001B569B" w:rsidP="001B569B">
      <w:pPr>
        <w:autoSpaceDE w:val="0"/>
        <w:autoSpaceDN w:val="0"/>
        <w:adjustRightInd w:val="0"/>
        <w:spacing w:after="0" w:line="240" w:lineRule="auto"/>
        <w:ind w:left="720" w:firstLine="720"/>
        <w:jc w:val="both"/>
        <w:rPr>
          <w:rFonts w:ascii="Arial" w:hAnsi="Arial" w:cs="Arial"/>
          <w:sz w:val="24"/>
          <w:szCs w:val="24"/>
        </w:rPr>
      </w:pPr>
      <w:r w:rsidRPr="00603755">
        <w:rPr>
          <w:rFonts w:ascii="Arial" w:hAnsi="Arial" w:cs="Arial"/>
          <w:sz w:val="24"/>
          <w:szCs w:val="24"/>
        </w:rPr>
        <w:t>Volume from own Sources</w:t>
      </w:r>
      <w:r w:rsidR="003F2AFB">
        <w:rPr>
          <w:rFonts w:ascii="Arial" w:hAnsi="Arial" w:cs="Arial"/>
          <w:sz w:val="24"/>
          <w:szCs w:val="24"/>
        </w:rPr>
        <w:t>: [Insert details]</w:t>
      </w:r>
    </w:p>
    <w:p w14:paraId="3CA958AD" w14:textId="18D65828" w:rsidR="001B569B" w:rsidRPr="00603755" w:rsidRDefault="001B569B" w:rsidP="001B569B">
      <w:pPr>
        <w:autoSpaceDE w:val="0"/>
        <w:autoSpaceDN w:val="0"/>
        <w:adjustRightInd w:val="0"/>
        <w:spacing w:after="0" w:line="240" w:lineRule="auto"/>
        <w:ind w:left="720" w:firstLine="720"/>
        <w:jc w:val="both"/>
        <w:rPr>
          <w:rFonts w:ascii="Arial" w:hAnsi="Arial" w:cs="Arial"/>
          <w:sz w:val="24"/>
          <w:szCs w:val="24"/>
        </w:rPr>
      </w:pPr>
      <w:r w:rsidRPr="00603755">
        <w:rPr>
          <w:rFonts w:ascii="Arial" w:hAnsi="Arial" w:cs="Arial"/>
          <w:sz w:val="24"/>
          <w:szCs w:val="24"/>
        </w:rPr>
        <w:t>Water Imported</w:t>
      </w:r>
      <w:r w:rsidR="003F2AFB">
        <w:rPr>
          <w:rFonts w:ascii="Arial" w:hAnsi="Arial" w:cs="Arial"/>
          <w:sz w:val="24"/>
          <w:szCs w:val="24"/>
        </w:rPr>
        <w:t>: [Insert details]</w:t>
      </w:r>
      <w:r w:rsidRPr="00603755">
        <w:rPr>
          <w:rFonts w:ascii="Arial" w:hAnsi="Arial" w:cs="Arial"/>
          <w:sz w:val="24"/>
          <w:szCs w:val="24"/>
        </w:rPr>
        <w:t xml:space="preserve"> </w:t>
      </w:r>
    </w:p>
    <w:p w14:paraId="47BBAB6E" w14:textId="6DE3B562" w:rsidR="001B569B" w:rsidRPr="00603755" w:rsidRDefault="001B569B" w:rsidP="001B569B">
      <w:pPr>
        <w:autoSpaceDE w:val="0"/>
        <w:autoSpaceDN w:val="0"/>
        <w:adjustRightInd w:val="0"/>
        <w:ind w:left="720" w:firstLine="720"/>
        <w:jc w:val="both"/>
        <w:rPr>
          <w:rFonts w:ascii="Arial" w:hAnsi="Arial" w:cs="Arial"/>
          <w:sz w:val="24"/>
          <w:szCs w:val="24"/>
        </w:rPr>
      </w:pPr>
      <w:r w:rsidRPr="00603755">
        <w:rPr>
          <w:rFonts w:ascii="Arial" w:hAnsi="Arial" w:cs="Arial"/>
          <w:sz w:val="24"/>
          <w:szCs w:val="24"/>
        </w:rPr>
        <w:t>Water Exported</w:t>
      </w:r>
      <w:r w:rsidR="003F2AFB">
        <w:rPr>
          <w:rFonts w:ascii="Arial" w:hAnsi="Arial" w:cs="Arial"/>
          <w:sz w:val="24"/>
          <w:szCs w:val="24"/>
        </w:rPr>
        <w:t>: [Insert details]</w:t>
      </w:r>
      <w:r w:rsidRPr="00603755">
        <w:rPr>
          <w:rFonts w:ascii="Arial" w:hAnsi="Arial" w:cs="Arial"/>
          <w:sz w:val="24"/>
          <w:szCs w:val="24"/>
        </w:rPr>
        <w:t xml:space="preserve"> </w:t>
      </w:r>
    </w:p>
    <w:p w14:paraId="05AC78DA" w14:textId="586E5F77" w:rsidR="001B569B" w:rsidRPr="00603755" w:rsidRDefault="001B569B" w:rsidP="001B569B">
      <w:pPr>
        <w:autoSpaceDE w:val="0"/>
        <w:autoSpaceDN w:val="0"/>
        <w:adjustRightInd w:val="0"/>
        <w:spacing w:after="0"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CF4528">
        <w:rPr>
          <w:rFonts w:ascii="Arial" w:hAnsi="Arial" w:cs="Arial"/>
          <w:sz w:val="24"/>
          <w:szCs w:val="24"/>
        </w:rPr>
        <w:t>___________</w:t>
      </w:r>
    </w:p>
    <w:p w14:paraId="44A4E729" w14:textId="5825F039" w:rsidR="001B569B" w:rsidRPr="00603755" w:rsidRDefault="001B569B" w:rsidP="001B569B">
      <w:pPr>
        <w:autoSpaceDE w:val="0"/>
        <w:autoSpaceDN w:val="0"/>
        <w:adjustRightInd w:val="0"/>
        <w:spacing w:after="0" w:line="240" w:lineRule="auto"/>
        <w:ind w:left="720" w:firstLine="720"/>
        <w:jc w:val="both"/>
        <w:rPr>
          <w:rFonts w:ascii="Arial" w:hAnsi="Arial" w:cs="Arial"/>
          <w:sz w:val="24"/>
          <w:szCs w:val="24"/>
        </w:rPr>
      </w:pPr>
      <w:r w:rsidRPr="00603755">
        <w:rPr>
          <w:rFonts w:ascii="Arial" w:hAnsi="Arial" w:cs="Arial"/>
          <w:sz w:val="24"/>
          <w:szCs w:val="24"/>
        </w:rPr>
        <w:t>Volume from own Sources</w:t>
      </w:r>
      <w:r w:rsidR="00CF4528">
        <w:rPr>
          <w:rFonts w:ascii="Arial" w:hAnsi="Arial" w:cs="Arial"/>
          <w:sz w:val="24"/>
          <w:szCs w:val="24"/>
        </w:rPr>
        <w:t>:</w:t>
      </w:r>
      <w:r w:rsidR="003F2AFB">
        <w:rPr>
          <w:rFonts w:ascii="Arial" w:hAnsi="Arial" w:cs="Arial"/>
          <w:sz w:val="24"/>
          <w:szCs w:val="24"/>
        </w:rPr>
        <w:t xml:space="preserve"> [Insert details]</w:t>
      </w:r>
    </w:p>
    <w:p w14:paraId="0544F0EE" w14:textId="54E42890" w:rsidR="001B569B" w:rsidRPr="00603755" w:rsidRDefault="001B569B" w:rsidP="001B569B">
      <w:pPr>
        <w:autoSpaceDE w:val="0"/>
        <w:autoSpaceDN w:val="0"/>
        <w:adjustRightInd w:val="0"/>
        <w:spacing w:after="0" w:line="240" w:lineRule="auto"/>
        <w:ind w:left="720" w:firstLine="720"/>
        <w:jc w:val="both"/>
        <w:rPr>
          <w:rFonts w:ascii="Arial" w:hAnsi="Arial" w:cs="Arial"/>
          <w:sz w:val="24"/>
          <w:szCs w:val="24"/>
        </w:rPr>
      </w:pPr>
      <w:r w:rsidRPr="00603755">
        <w:rPr>
          <w:rFonts w:ascii="Arial" w:hAnsi="Arial" w:cs="Arial"/>
          <w:sz w:val="24"/>
          <w:szCs w:val="24"/>
        </w:rPr>
        <w:t>Water Imported</w:t>
      </w:r>
      <w:r w:rsidR="00CF4528">
        <w:rPr>
          <w:rFonts w:ascii="Arial" w:hAnsi="Arial" w:cs="Arial"/>
          <w:sz w:val="24"/>
          <w:szCs w:val="24"/>
        </w:rPr>
        <w:t>:</w:t>
      </w:r>
      <w:r w:rsidR="0065551A">
        <w:rPr>
          <w:rFonts w:ascii="Arial" w:hAnsi="Arial" w:cs="Arial"/>
          <w:sz w:val="24"/>
          <w:szCs w:val="24"/>
        </w:rPr>
        <w:t xml:space="preserve"> </w:t>
      </w:r>
      <w:r w:rsidR="003F2AFB">
        <w:rPr>
          <w:rFonts w:ascii="Arial" w:hAnsi="Arial" w:cs="Arial"/>
          <w:sz w:val="24"/>
          <w:szCs w:val="24"/>
        </w:rPr>
        <w:t>[Insert details]</w:t>
      </w:r>
    </w:p>
    <w:p w14:paraId="40DB968E" w14:textId="32EBF4D5" w:rsidR="001B569B" w:rsidRPr="00603755" w:rsidRDefault="001B569B" w:rsidP="001B569B">
      <w:pPr>
        <w:autoSpaceDE w:val="0"/>
        <w:autoSpaceDN w:val="0"/>
        <w:adjustRightInd w:val="0"/>
        <w:spacing w:line="240" w:lineRule="auto"/>
        <w:ind w:left="720" w:firstLine="720"/>
        <w:jc w:val="both"/>
        <w:rPr>
          <w:rFonts w:ascii="Arial" w:hAnsi="Arial" w:cs="Arial"/>
          <w:sz w:val="24"/>
          <w:szCs w:val="24"/>
        </w:rPr>
      </w:pPr>
      <w:r w:rsidRPr="00603755">
        <w:rPr>
          <w:rFonts w:ascii="Arial" w:hAnsi="Arial" w:cs="Arial"/>
          <w:sz w:val="24"/>
          <w:szCs w:val="24"/>
        </w:rPr>
        <w:t>Water Exported</w:t>
      </w:r>
      <w:r w:rsidR="00CF4528">
        <w:rPr>
          <w:rFonts w:ascii="Arial" w:hAnsi="Arial" w:cs="Arial"/>
          <w:sz w:val="24"/>
          <w:szCs w:val="24"/>
        </w:rPr>
        <w:t>:</w:t>
      </w:r>
      <w:r w:rsidR="0065551A">
        <w:rPr>
          <w:rFonts w:ascii="Arial" w:hAnsi="Arial" w:cs="Arial"/>
          <w:sz w:val="24"/>
          <w:szCs w:val="24"/>
        </w:rPr>
        <w:t xml:space="preserve"> </w:t>
      </w:r>
      <w:r w:rsidR="003F2AFB">
        <w:rPr>
          <w:rFonts w:ascii="Arial" w:hAnsi="Arial" w:cs="Arial"/>
          <w:sz w:val="24"/>
          <w:szCs w:val="24"/>
        </w:rPr>
        <w:t>[Insert details]</w:t>
      </w:r>
    </w:p>
    <w:p w14:paraId="03476595" w14:textId="77777777" w:rsidR="00CF4528" w:rsidRPr="00603755" w:rsidRDefault="00CF4528" w:rsidP="00CF452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p>
    <w:p w14:paraId="432B92FD" w14:textId="77777777" w:rsidR="00603755" w:rsidRDefault="00603755" w:rsidP="001B569B">
      <w:pPr>
        <w:pStyle w:val="LegalNoticeTitle"/>
        <w:rPr>
          <w:rFonts w:ascii="Arial" w:hAnsi="Arial" w:cs="Arial"/>
          <w:sz w:val="24"/>
          <w:szCs w:val="24"/>
        </w:rPr>
      </w:pPr>
    </w:p>
    <w:p w14:paraId="79B2BFBC" w14:textId="4D88355D" w:rsidR="00603755" w:rsidRDefault="001B569B" w:rsidP="00603755">
      <w:pPr>
        <w:pStyle w:val="LegalNoticeTitle"/>
        <w:rPr>
          <w:rFonts w:ascii="Arial" w:hAnsi="Arial" w:cs="Arial"/>
          <w:sz w:val="24"/>
          <w:szCs w:val="24"/>
        </w:rPr>
      </w:pPr>
      <w:r w:rsidRPr="00603755">
        <w:rPr>
          <w:rFonts w:ascii="Arial" w:hAnsi="Arial" w:cs="Arial"/>
          <w:sz w:val="24"/>
          <w:szCs w:val="24"/>
        </w:rPr>
        <w:t>Authorized Consumption</w:t>
      </w:r>
      <w:r w:rsidR="00360B81">
        <w:rPr>
          <w:rFonts w:ascii="Arial" w:hAnsi="Arial" w:cs="Arial"/>
          <w:sz w:val="24"/>
          <w:szCs w:val="24"/>
        </w:rPr>
        <w:t>:</w:t>
      </w:r>
      <w:r w:rsidRPr="00603755">
        <w:rPr>
          <w:rFonts w:ascii="Arial" w:hAnsi="Arial" w:cs="Arial"/>
          <w:sz w:val="24"/>
          <w:szCs w:val="24"/>
        </w:rPr>
        <w:t xml:space="preserve"> </w:t>
      </w:r>
    </w:p>
    <w:p w14:paraId="5972889B" w14:textId="38AF1E2A" w:rsidR="001B569B" w:rsidRPr="00603755" w:rsidRDefault="001B569B" w:rsidP="001B569B">
      <w:pPr>
        <w:pStyle w:val="Subtitle"/>
        <w:rPr>
          <w:rFonts w:ascii="Arial" w:hAnsi="Arial" w:cs="Arial"/>
        </w:rPr>
      </w:pPr>
      <w:r w:rsidRPr="00603755">
        <w:rPr>
          <w:rFonts w:ascii="Arial" w:hAnsi="Arial" w:cs="Arial"/>
        </w:rPr>
        <w:t>Billed Metered</w:t>
      </w:r>
      <w:r w:rsidR="003F2AFB">
        <w:rPr>
          <w:rFonts w:ascii="Arial" w:hAnsi="Arial" w:cs="Arial"/>
        </w:rPr>
        <w:t xml:space="preserve"> Authorized Consumption</w:t>
      </w:r>
    </w:p>
    <w:p w14:paraId="19EF7F26" w14:textId="77777777" w:rsidR="001B569B" w:rsidRPr="00603755" w:rsidRDefault="001B569B" w:rsidP="001B569B">
      <w:pPr>
        <w:pStyle w:val="BodyText0"/>
        <w:rPr>
          <w:rFonts w:ascii="Arial" w:hAnsi="Arial" w:cs="Arial"/>
          <w:sz w:val="24"/>
          <w:szCs w:val="24"/>
        </w:rPr>
      </w:pPr>
      <w:r w:rsidRPr="005670F9">
        <w:rPr>
          <w:rFonts w:ascii="Arial" w:hAnsi="Arial" w:cs="Arial"/>
          <w:sz w:val="24"/>
          <w:szCs w:val="24"/>
          <w:highlight w:val="yellow"/>
        </w:rPr>
        <w:t>Billed metered volume is all metered consumption that is billed to retail customers, excluding wholesale and/or non-potable usage customers.</w:t>
      </w:r>
      <w:r w:rsidRPr="00603755">
        <w:rPr>
          <w:rFonts w:ascii="Arial" w:hAnsi="Arial" w:cs="Arial"/>
          <w:sz w:val="24"/>
          <w:szCs w:val="24"/>
        </w:rPr>
        <w:t xml:space="preserve"> </w:t>
      </w:r>
    </w:p>
    <w:p w14:paraId="13ED8A4E" w14:textId="4E566A25" w:rsidR="001B569B"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16D6A648" w14:textId="347B723D" w:rsidR="006C57F8" w:rsidRPr="00603755" w:rsidRDefault="006C57F8" w:rsidP="006C57F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Pr>
          <w:rFonts w:ascii="Arial" w:hAnsi="Arial" w:cs="Arial"/>
          <w:sz w:val="24"/>
          <w:szCs w:val="24"/>
        </w:rPr>
        <w:t xml:space="preserve"> [Insert details]</w:t>
      </w:r>
    </w:p>
    <w:p w14:paraId="18C4923F" w14:textId="19A9D2A2" w:rsidR="006C57F8" w:rsidRPr="00603755"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4C110E22" w14:textId="199018F1" w:rsidR="00603755" w:rsidRDefault="00603755" w:rsidP="001B569B">
      <w:pPr>
        <w:pStyle w:val="Subtitle"/>
        <w:rPr>
          <w:rFonts w:ascii="Arial" w:hAnsi="Arial" w:cs="Arial"/>
        </w:rPr>
      </w:pPr>
    </w:p>
    <w:p w14:paraId="48198D39" w14:textId="174B9BFA" w:rsidR="00360B81" w:rsidRDefault="00360B81" w:rsidP="00360B81"/>
    <w:p w14:paraId="4AAB783F" w14:textId="2F30EC18" w:rsidR="00360B81" w:rsidRDefault="00360B81" w:rsidP="00360B81"/>
    <w:p w14:paraId="02DE1B15" w14:textId="77777777" w:rsidR="00360B81" w:rsidRPr="00360B81" w:rsidRDefault="00360B81" w:rsidP="00360B81"/>
    <w:p w14:paraId="45581B72" w14:textId="6E98845D" w:rsidR="001B569B" w:rsidRPr="00603755" w:rsidRDefault="001B569B" w:rsidP="001B569B">
      <w:pPr>
        <w:pStyle w:val="Subtitle"/>
        <w:rPr>
          <w:rFonts w:ascii="Arial" w:hAnsi="Arial" w:cs="Arial"/>
        </w:rPr>
      </w:pPr>
      <w:r w:rsidRPr="00603755">
        <w:rPr>
          <w:rFonts w:ascii="Arial" w:hAnsi="Arial" w:cs="Arial"/>
        </w:rPr>
        <w:t>Billed Unmetered</w:t>
      </w:r>
      <w:r w:rsidR="003F2AFB">
        <w:rPr>
          <w:rFonts w:ascii="Arial" w:hAnsi="Arial" w:cs="Arial"/>
        </w:rPr>
        <w:t xml:space="preserve"> Authorized Consumption</w:t>
      </w:r>
    </w:p>
    <w:p w14:paraId="6021D03C" w14:textId="221F7691" w:rsidR="001B569B" w:rsidRPr="00603755" w:rsidRDefault="001B569B" w:rsidP="001B569B">
      <w:pPr>
        <w:pStyle w:val="BodyText0"/>
        <w:rPr>
          <w:rFonts w:ascii="Arial" w:hAnsi="Arial" w:cs="Arial"/>
          <w:sz w:val="24"/>
          <w:szCs w:val="24"/>
        </w:rPr>
      </w:pPr>
      <w:r w:rsidRPr="00603755">
        <w:rPr>
          <w:rFonts w:ascii="Arial" w:hAnsi="Arial" w:cs="Arial"/>
          <w:sz w:val="24"/>
          <w:szCs w:val="24"/>
        </w:rPr>
        <w:t xml:space="preserve">The billed unmetered volume is all billed consumption that has been approved to not be metered by the </w:t>
      </w:r>
      <w:r w:rsidR="006C57F8">
        <w:rPr>
          <w:rFonts w:ascii="Arial" w:hAnsi="Arial" w:cs="Arial"/>
          <w:sz w:val="24"/>
          <w:szCs w:val="24"/>
        </w:rPr>
        <w:t>utility</w:t>
      </w:r>
      <w:r w:rsidRPr="00603755">
        <w:rPr>
          <w:rFonts w:ascii="Arial" w:hAnsi="Arial" w:cs="Arial"/>
          <w:sz w:val="24"/>
          <w:szCs w:val="24"/>
        </w:rPr>
        <w:t xml:space="preserve">. </w:t>
      </w:r>
      <w:r w:rsidRPr="005670F9">
        <w:rPr>
          <w:rFonts w:ascii="Arial" w:hAnsi="Arial" w:cs="Arial"/>
          <w:sz w:val="24"/>
          <w:szCs w:val="24"/>
          <w:highlight w:val="yellow"/>
        </w:rPr>
        <w:t xml:space="preserve">Any water that is supplied to neighboring utilities that is unmetered and billed should </w:t>
      </w:r>
      <w:r w:rsidRPr="005670F9">
        <w:rPr>
          <w:rFonts w:ascii="Arial" w:hAnsi="Arial" w:cs="Arial"/>
          <w:b/>
          <w:sz w:val="24"/>
          <w:szCs w:val="24"/>
          <w:highlight w:val="yellow"/>
        </w:rPr>
        <w:t>not</w:t>
      </w:r>
      <w:r w:rsidRPr="005670F9">
        <w:rPr>
          <w:rFonts w:ascii="Arial" w:hAnsi="Arial" w:cs="Arial"/>
          <w:sz w:val="24"/>
          <w:szCs w:val="24"/>
          <w:highlight w:val="yellow"/>
        </w:rPr>
        <w:t xml:space="preserve"> be included in this value.</w:t>
      </w:r>
      <w:r w:rsidRPr="00603755">
        <w:rPr>
          <w:rFonts w:ascii="Arial" w:hAnsi="Arial" w:cs="Arial"/>
          <w:sz w:val="24"/>
          <w:szCs w:val="24"/>
        </w:rPr>
        <w:t xml:space="preserve"> </w:t>
      </w:r>
    </w:p>
    <w:p w14:paraId="0C3E7640" w14:textId="2302600E" w:rsidR="001B569B"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49EC35B9" w14:textId="7F7F425E" w:rsidR="006C57F8" w:rsidRPr="00603755" w:rsidRDefault="006C57F8" w:rsidP="006C57F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534B30AB" w14:textId="47A329F4" w:rsidR="001B569B" w:rsidRPr="00603755"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0696EB8A" w14:textId="77777777" w:rsidR="00603755" w:rsidRDefault="00603755" w:rsidP="001B569B">
      <w:pPr>
        <w:pStyle w:val="Subtitle"/>
        <w:rPr>
          <w:rFonts w:ascii="Arial" w:hAnsi="Arial" w:cs="Arial"/>
        </w:rPr>
      </w:pPr>
    </w:p>
    <w:p w14:paraId="66D6B152" w14:textId="1D00A2C4" w:rsidR="001B569B" w:rsidRPr="00603755" w:rsidRDefault="001B569B" w:rsidP="001B569B">
      <w:pPr>
        <w:pStyle w:val="Subtitle"/>
        <w:rPr>
          <w:rFonts w:ascii="Arial" w:hAnsi="Arial" w:cs="Arial"/>
        </w:rPr>
      </w:pPr>
      <w:r w:rsidRPr="00603755">
        <w:rPr>
          <w:rFonts w:ascii="Arial" w:hAnsi="Arial" w:cs="Arial"/>
        </w:rPr>
        <w:t xml:space="preserve">Unbilled Metered </w:t>
      </w:r>
      <w:r w:rsidR="003F2AFB">
        <w:rPr>
          <w:rFonts w:ascii="Arial" w:hAnsi="Arial" w:cs="Arial"/>
        </w:rPr>
        <w:t>Authorized Consumption</w:t>
      </w:r>
    </w:p>
    <w:p w14:paraId="555D8CBA" w14:textId="35EE1F80" w:rsidR="001B569B" w:rsidRPr="00603755" w:rsidRDefault="001B569B" w:rsidP="001B569B">
      <w:pPr>
        <w:pStyle w:val="BodyText0"/>
        <w:rPr>
          <w:rFonts w:ascii="Arial" w:hAnsi="Arial" w:cs="Arial"/>
          <w:sz w:val="24"/>
          <w:szCs w:val="24"/>
        </w:rPr>
      </w:pPr>
      <w:r w:rsidRPr="00603755">
        <w:rPr>
          <w:rFonts w:ascii="Arial" w:hAnsi="Arial" w:cs="Arial"/>
          <w:sz w:val="24"/>
          <w:szCs w:val="24"/>
        </w:rPr>
        <w:t xml:space="preserve">This input is any metered consumption which is authorized by the </w:t>
      </w:r>
      <w:r w:rsidR="00FC106B">
        <w:rPr>
          <w:rFonts w:ascii="Arial" w:hAnsi="Arial" w:cs="Arial"/>
          <w:sz w:val="24"/>
          <w:szCs w:val="24"/>
        </w:rPr>
        <w:t>utility</w:t>
      </w:r>
      <w:r w:rsidRPr="00603755">
        <w:rPr>
          <w:rFonts w:ascii="Arial" w:hAnsi="Arial" w:cs="Arial"/>
          <w:sz w:val="24"/>
          <w:szCs w:val="24"/>
        </w:rPr>
        <w:t xml:space="preserve"> but for any reason is deemed by policy to be unbilled. This volume includes water consumed by the </w:t>
      </w:r>
      <w:r w:rsidR="00FC106B">
        <w:rPr>
          <w:rFonts w:ascii="Arial" w:hAnsi="Arial" w:cs="Arial"/>
          <w:sz w:val="24"/>
          <w:szCs w:val="24"/>
        </w:rPr>
        <w:t>utility</w:t>
      </w:r>
      <w:r w:rsidRPr="00603755">
        <w:rPr>
          <w:rFonts w:ascii="Arial" w:hAnsi="Arial" w:cs="Arial"/>
          <w:sz w:val="24"/>
          <w:szCs w:val="24"/>
        </w:rPr>
        <w:t xml:space="preserve"> itself during distribution. It does </w:t>
      </w:r>
      <w:r w:rsidRPr="00603755">
        <w:rPr>
          <w:rFonts w:ascii="Arial" w:hAnsi="Arial" w:cs="Arial"/>
          <w:b/>
          <w:sz w:val="24"/>
          <w:szCs w:val="24"/>
        </w:rPr>
        <w:t>not</w:t>
      </w:r>
      <w:r w:rsidRPr="00603755">
        <w:rPr>
          <w:rFonts w:ascii="Arial" w:hAnsi="Arial" w:cs="Arial"/>
          <w:sz w:val="24"/>
          <w:szCs w:val="24"/>
        </w:rPr>
        <w:t xml:space="preserve"> include water supplied to neighboring utilities (water exported) which may be metered but not billed. </w:t>
      </w:r>
      <w:r w:rsidRPr="005670F9">
        <w:rPr>
          <w:rFonts w:ascii="Arial" w:hAnsi="Arial" w:cs="Arial"/>
          <w:sz w:val="24"/>
          <w:szCs w:val="24"/>
          <w:highlight w:val="yellow"/>
        </w:rPr>
        <w:t>This information includes well wash and unaccounted events such as reservoir drainage.</w:t>
      </w:r>
      <w:r w:rsidRPr="00603755">
        <w:rPr>
          <w:rFonts w:ascii="Arial" w:hAnsi="Arial" w:cs="Arial"/>
          <w:sz w:val="24"/>
          <w:szCs w:val="24"/>
        </w:rPr>
        <w:t xml:space="preserve"> </w:t>
      </w:r>
    </w:p>
    <w:p w14:paraId="00EC91AB" w14:textId="598D59E5" w:rsidR="001B569B"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5455D39E" w14:textId="0D764241" w:rsidR="006C57F8" w:rsidRPr="00603755" w:rsidRDefault="006C57F8" w:rsidP="006C57F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0E9CF549" w14:textId="65E19F67" w:rsidR="00603755" w:rsidRPr="00C94E07" w:rsidRDefault="001B569B" w:rsidP="00C94E07">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367AB2C9" w14:textId="77777777" w:rsidR="00C94E07" w:rsidRDefault="00C94E07" w:rsidP="001B569B">
      <w:pPr>
        <w:pStyle w:val="Subtitle"/>
        <w:rPr>
          <w:rFonts w:ascii="Arial" w:hAnsi="Arial" w:cs="Arial"/>
        </w:rPr>
      </w:pPr>
    </w:p>
    <w:p w14:paraId="1C299004" w14:textId="6282BDBD" w:rsidR="001B569B" w:rsidRPr="00603755" w:rsidRDefault="001B569B" w:rsidP="001B569B">
      <w:pPr>
        <w:pStyle w:val="Subtitle"/>
        <w:rPr>
          <w:rFonts w:ascii="Arial" w:hAnsi="Arial" w:cs="Arial"/>
        </w:rPr>
      </w:pPr>
      <w:r w:rsidRPr="00603755">
        <w:rPr>
          <w:rFonts w:ascii="Arial" w:hAnsi="Arial" w:cs="Arial"/>
        </w:rPr>
        <w:t>Unbilled Unmetered</w:t>
      </w:r>
      <w:r w:rsidR="003F2AFB">
        <w:rPr>
          <w:rFonts w:ascii="Arial" w:hAnsi="Arial" w:cs="Arial"/>
        </w:rPr>
        <w:t xml:space="preserve"> Authorized Consumption</w:t>
      </w:r>
    </w:p>
    <w:p w14:paraId="15BBF686" w14:textId="780228D7" w:rsidR="0056081C" w:rsidRDefault="001B569B" w:rsidP="0056081C">
      <w:pPr>
        <w:pStyle w:val="BodyText"/>
        <w:jc w:val="both"/>
        <w:rPr>
          <w:rFonts w:ascii="Arial" w:hAnsi="Arial" w:cs="Arial"/>
          <w:sz w:val="24"/>
          <w:szCs w:val="24"/>
        </w:rPr>
      </w:pPr>
      <w:r w:rsidRPr="00603755">
        <w:rPr>
          <w:rFonts w:ascii="Arial" w:hAnsi="Arial" w:cs="Arial"/>
          <w:sz w:val="24"/>
          <w:szCs w:val="24"/>
        </w:rPr>
        <w:t xml:space="preserve">Unbilled unmetered is authorized consumption that is neither billed nor metered. </w:t>
      </w:r>
      <w:r w:rsidRPr="005670F9">
        <w:rPr>
          <w:rFonts w:ascii="Arial" w:hAnsi="Arial" w:cs="Arial"/>
          <w:sz w:val="24"/>
          <w:szCs w:val="24"/>
          <w:highlight w:val="yellow"/>
        </w:rPr>
        <w:t>This water includes water used in activities such as firefighting, flushing of water mains, street cleaning, fire flow tests, and more.</w:t>
      </w:r>
      <w:r w:rsidRPr="00603755">
        <w:rPr>
          <w:rFonts w:ascii="Arial" w:hAnsi="Arial" w:cs="Arial"/>
          <w:sz w:val="24"/>
          <w:szCs w:val="24"/>
        </w:rPr>
        <w:t xml:space="preserve"> </w:t>
      </w:r>
      <w:r w:rsidR="0056081C">
        <w:rPr>
          <w:rFonts w:ascii="Arial" w:hAnsi="Arial" w:cs="Arial"/>
          <w:sz w:val="24"/>
          <w:szCs w:val="24"/>
        </w:rPr>
        <w:t>The Water Audit Software includes a default value of 0.25% of Billed Authorized Consumption that can be used in the absence of utility specific data for this water loss category.  However, it is a best practice to attempt an estimate or calculation of Unbilled Unmetered Consumption.</w:t>
      </w:r>
    </w:p>
    <w:p w14:paraId="7C290D39" w14:textId="084B70D7" w:rsidR="0056081C" w:rsidRPr="00603755" w:rsidRDefault="0056081C" w:rsidP="0056081C">
      <w:pPr>
        <w:pStyle w:val="BodyText0"/>
        <w:rPr>
          <w:rFonts w:ascii="Arial" w:hAnsi="Arial" w:cs="Arial"/>
          <w:sz w:val="24"/>
          <w:szCs w:val="24"/>
        </w:rPr>
      </w:pPr>
      <w:r>
        <w:rPr>
          <w:rFonts w:ascii="Arial" w:hAnsi="Arial" w:cs="Arial"/>
          <w:sz w:val="24"/>
          <w:szCs w:val="24"/>
        </w:rPr>
        <w:t>[Determine whether the utility will use the Audit Software default value, or a calculated value.   Include details of Utility processes used to uncover and document Unbilled Unmetered Authorized Consumption.  If the default value is used, include procedures for determining whether default value is reasonable for the Utility.]</w:t>
      </w:r>
    </w:p>
    <w:p w14:paraId="0186B416" w14:textId="66ED4134" w:rsidR="001B569B" w:rsidRPr="00603755" w:rsidRDefault="001B569B" w:rsidP="001B569B">
      <w:pPr>
        <w:pStyle w:val="BodyText0"/>
        <w:rPr>
          <w:rFonts w:ascii="Arial" w:hAnsi="Arial" w:cs="Arial"/>
          <w:sz w:val="24"/>
          <w:szCs w:val="24"/>
        </w:rPr>
      </w:pPr>
    </w:p>
    <w:p w14:paraId="27B7602C" w14:textId="6C7853F8" w:rsidR="001B569B"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0C0C32D3" w14:textId="573D112C" w:rsidR="00CF4528" w:rsidRPr="00603755" w:rsidRDefault="00CF4528" w:rsidP="00CF452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40F149F5" w14:textId="5CC8A0FF" w:rsidR="001B569B" w:rsidRPr="00603755"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03AF1669" w14:textId="1275E91E" w:rsidR="00603755" w:rsidRDefault="00603755" w:rsidP="001B569B">
      <w:pPr>
        <w:pStyle w:val="LegalNoticeTitle"/>
        <w:rPr>
          <w:rFonts w:ascii="Arial" w:hAnsi="Arial" w:cs="Arial"/>
          <w:sz w:val="24"/>
          <w:szCs w:val="24"/>
        </w:rPr>
      </w:pPr>
    </w:p>
    <w:p w14:paraId="46A0C5EC" w14:textId="1E7D71EC" w:rsidR="006C57F8" w:rsidRDefault="00C664FB" w:rsidP="001B569B">
      <w:pPr>
        <w:pStyle w:val="LegalNoticeTitle"/>
        <w:rPr>
          <w:rFonts w:ascii="Arial" w:hAnsi="Arial" w:cs="Arial"/>
          <w:sz w:val="24"/>
          <w:szCs w:val="24"/>
        </w:rPr>
      </w:pPr>
      <w:r>
        <w:rPr>
          <w:rFonts w:ascii="Arial" w:hAnsi="Arial" w:cs="Arial"/>
          <w:sz w:val="24"/>
          <w:szCs w:val="24"/>
        </w:rPr>
        <w:lastRenderedPageBreak/>
        <w:t>WATER LOSSES</w:t>
      </w:r>
      <w:r w:rsidR="00360B81">
        <w:rPr>
          <w:rFonts w:ascii="Arial" w:hAnsi="Arial" w:cs="Arial"/>
          <w:sz w:val="24"/>
          <w:szCs w:val="24"/>
        </w:rPr>
        <w:t>:</w:t>
      </w:r>
    </w:p>
    <w:p w14:paraId="44E3FC6B" w14:textId="77777777" w:rsidR="006C57F8" w:rsidRDefault="006C57F8" w:rsidP="001B569B">
      <w:pPr>
        <w:pStyle w:val="LegalNoticeTitle"/>
        <w:rPr>
          <w:rFonts w:ascii="Arial" w:hAnsi="Arial" w:cs="Arial"/>
          <w:sz w:val="24"/>
          <w:szCs w:val="24"/>
        </w:rPr>
      </w:pPr>
    </w:p>
    <w:p w14:paraId="6EFB6035" w14:textId="6AE54198" w:rsidR="001B569B" w:rsidRPr="00603755" w:rsidRDefault="001B569B" w:rsidP="00360B81">
      <w:pPr>
        <w:pStyle w:val="LegalNoticeTitle"/>
        <w:rPr>
          <w:rFonts w:ascii="Arial" w:hAnsi="Arial" w:cs="Arial"/>
          <w:sz w:val="24"/>
          <w:szCs w:val="24"/>
        </w:rPr>
      </w:pPr>
      <w:r w:rsidRPr="00603755">
        <w:rPr>
          <w:rFonts w:ascii="Arial" w:hAnsi="Arial" w:cs="Arial"/>
          <w:sz w:val="24"/>
          <w:szCs w:val="24"/>
        </w:rPr>
        <w:t>Apparent Losses</w:t>
      </w:r>
    </w:p>
    <w:p w14:paraId="2286678C" w14:textId="77777777" w:rsidR="00360B81" w:rsidRDefault="00360B81" w:rsidP="001B569B">
      <w:pPr>
        <w:pStyle w:val="BodyText0"/>
        <w:rPr>
          <w:rFonts w:ascii="Arial" w:hAnsi="Arial" w:cs="Arial"/>
          <w:sz w:val="24"/>
          <w:szCs w:val="24"/>
        </w:rPr>
      </w:pPr>
    </w:p>
    <w:p w14:paraId="3CA6B595" w14:textId="1B0ED176" w:rsidR="001B569B" w:rsidRDefault="001B569B" w:rsidP="001B569B">
      <w:pPr>
        <w:pStyle w:val="BodyText0"/>
        <w:rPr>
          <w:rFonts w:ascii="Arial" w:hAnsi="Arial" w:cs="Arial"/>
          <w:sz w:val="24"/>
          <w:szCs w:val="24"/>
        </w:rPr>
      </w:pPr>
      <w:r w:rsidRPr="00603755">
        <w:rPr>
          <w:rFonts w:ascii="Arial" w:hAnsi="Arial" w:cs="Arial"/>
          <w:sz w:val="24"/>
          <w:szCs w:val="24"/>
        </w:rPr>
        <w:t xml:space="preserve">Apparent losses include all types of metering inaccuracies, theft of service (unauthorized consumption), and systematic data handling errors. </w:t>
      </w:r>
    </w:p>
    <w:p w14:paraId="37DF6F8E" w14:textId="77777777" w:rsidR="00C664FB" w:rsidRDefault="00C664FB" w:rsidP="00C664FB">
      <w:pPr>
        <w:pStyle w:val="LegalNoticeTitle"/>
        <w:rPr>
          <w:rFonts w:ascii="Arial" w:hAnsi="Arial" w:cs="Arial"/>
          <w:sz w:val="24"/>
          <w:szCs w:val="24"/>
        </w:rPr>
      </w:pPr>
      <w:r>
        <w:rPr>
          <w:rFonts w:ascii="Arial" w:hAnsi="Arial" w:cs="Arial"/>
          <w:sz w:val="24"/>
          <w:szCs w:val="24"/>
        </w:rPr>
        <w:t>SYSTEMATIC DATA HANDLING ERRORS</w:t>
      </w:r>
    </w:p>
    <w:p w14:paraId="275C6BA7" w14:textId="77777777" w:rsidR="00360B81" w:rsidRDefault="00360B81" w:rsidP="001B569B">
      <w:pPr>
        <w:pStyle w:val="BodyText0"/>
        <w:rPr>
          <w:rFonts w:ascii="Arial" w:hAnsi="Arial" w:cs="Arial"/>
          <w:sz w:val="24"/>
          <w:szCs w:val="24"/>
        </w:rPr>
      </w:pPr>
    </w:p>
    <w:p w14:paraId="3E7FED81" w14:textId="193F2ADF" w:rsidR="0056081C" w:rsidRDefault="00A96707" w:rsidP="001B569B">
      <w:pPr>
        <w:pStyle w:val="BodyText0"/>
        <w:rPr>
          <w:rFonts w:ascii="Arial" w:hAnsi="Arial" w:cs="Arial"/>
          <w:sz w:val="24"/>
          <w:szCs w:val="24"/>
        </w:rPr>
      </w:pPr>
      <w:r>
        <w:rPr>
          <w:rFonts w:ascii="Arial" w:hAnsi="Arial" w:cs="Arial"/>
          <w:sz w:val="24"/>
          <w:szCs w:val="24"/>
        </w:rPr>
        <w:t>Inaccurate readings, consumption estimates, billing system account activation, archiving, retrieval, and reporting software glitches, and other data-handling issues are common sources of error</w:t>
      </w:r>
      <w:r w:rsidR="0056081C">
        <w:rPr>
          <w:rFonts w:ascii="Arial" w:hAnsi="Arial" w:cs="Arial"/>
          <w:sz w:val="24"/>
          <w:szCs w:val="24"/>
        </w:rPr>
        <w:t xml:space="preserve"> which may result in the over or under reporting of consumption</w:t>
      </w:r>
      <w:r>
        <w:rPr>
          <w:rFonts w:ascii="Arial" w:hAnsi="Arial" w:cs="Arial"/>
          <w:sz w:val="24"/>
          <w:szCs w:val="24"/>
        </w:rPr>
        <w:t xml:space="preserve">. </w:t>
      </w:r>
      <w:r w:rsidR="0056081C">
        <w:rPr>
          <w:rFonts w:ascii="Arial" w:hAnsi="Arial" w:cs="Arial"/>
          <w:sz w:val="24"/>
          <w:szCs w:val="24"/>
        </w:rPr>
        <w:t xml:space="preserve">The Water Audit Software includes a default value of 0.25% of Billed Authorized Consumption that can be used in the absence of utility specific data for this water loss category.  </w:t>
      </w:r>
    </w:p>
    <w:p w14:paraId="7CB8CC3E" w14:textId="17D53294" w:rsidR="006C57F8" w:rsidRPr="00603755"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58805F28" w14:textId="6902065E"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4FCF6C74" w14:textId="641D43A9" w:rsidR="006C57F8" w:rsidRPr="00603755" w:rsidRDefault="006C57F8" w:rsidP="006C57F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79E1093B" w14:textId="77777777" w:rsidR="00C664FB" w:rsidRDefault="00C664FB" w:rsidP="00C664FB">
      <w:pPr>
        <w:pStyle w:val="LegalNoticeTitle"/>
        <w:rPr>
          <w:rFonts w:ascii="Arial" w:hAnsi="Arial" w:cs="Arial"/>
          <w:sz w:val="24"/>
          <w:szCs w:val="24"/>
        </w:rPr>
      </w:pPr>
    </w:p>
    <w:p w14:paraId="051DCADA" w14:textId="49288674" w:rsidR="00C664FB" w:rsidRDefault="00C664FB" w:rsidP="00C664FB">
      <w:pPr>
        <w:pStyle w:val="LegalNoticeTitle"/>
        <w:rPr>
          <w:rFonts w:ascii="Arial" w:hAnsi="Arial" w:cs="Arial"/>
          <w:sz w:val="24"/>
          <w:szCs w:val="24"/>
        </w:rPr>
      </w:pPr>
      <w:r>
        <w:rPr>
          <w:rFonts w:ascii="Arial" w:hAnsi="Arial" w:cs="Arial"/>
          <w:sz w:val="24"/>
          <w:szCs w:val="24"/>
        </w:rPr>
        <w:t>CUSTOMER METERING INACCURACIES</w:t>
      </w:r>
    </w:p>
    <w:p w14:paraId="2DF13132" w14:textId="77777777" w:rsidR="00360B81" w:rsidRDefault="00360B81" w:rsidP="00C664FB">
      <w:pPr>
        <w:pStyle w:val="BodyText0"/>
        <w:rPr>
          <w:rFonts w:ascii="Arial" w:hAnsi="Arial" w:cs="Arial"/>
          <w:sz w:val="24"/>
          <w:szCs w:val="24"/>
          <w:highlight w:val="yellow"/>
        </w:rPr>
      </w:pPr>
      <w:r>
        <w:rPr>
          <w:rFonts w:ascii="Arial" w:hAnsi="Arial" w:cs="Arial"/>
          <w:sz w:val="24"/>
          <w:szCs w:val="24"/>
          <w:highlight w:val="yellow"/>
        </w:rPr>
        <w:t>Customer meter under-registration is often a significant source of lost revenue and unrecorded consumption</w:t>
      </w:r>
      <w:proofErr w:type="gramStart"/>
      <w:r>
        <w:rPr>
          <w:rFonts w:ascii="Arial" w:hAnsi="Arial" w:cs="Arial"/>
          <w:sz w:val="24"/>
          <w:szCs w:val="24"/>
          <w:highlight w:val="yellow"/>
        </w:rPr>
        <w:t xml:space="preserve">.  </w:t>
      </w:r>
      <w:proofErr w:type="gramEnd"/>
      <w:r>
        <w:rPr>
          <w:rFonts w:ascii="Arial" w:hAnsi="Arial" w:cs="Arial"/>
          <w:sz w:val="24"/>
          <w:szCs w:val="24"/>
          <w:highlight w:val="yellow"/>
        </w:rPr>
        <w:t xml:space="preserve">Such under-registration may be the result of meter wear over time, or due to the mis-sizing of meters for specific applications.  </w:t>
      </w:r>
    </w:p>
    <w:p w14:paraId="24F4383E" w14:textId="374AC30F" w:rsidR="00360B81" w:rsidRDefault="00360B81" w:rsidP="00C664FB">
      <w:pPr>
        <w:pStyle w:val="BodyText0"/>
        <w:rPr>
          <w:rFonts w:ascii="Arial" w:hAnsi="Arial" w:cs="Arial"/>
          <w:sz w:val="24"/>
          <w:szCs w:val="24"/>
          <w:highlight w:val="yellow"/>
        </w:rPr>
      </w:pPr>
      <w:r>
        <w:rPr>
          <w:rFonts w:ascii="Arial" w:hAnsi="Arial" w:cs="Arial"/>
          <w:sz w:val="24"/>
          <w:szCs w:val="24"/>
          <w:highlight w:val="yellow"/>
        </w:rPr>
        <w:t>The water audit uses one value (either a percentage, or a calculated volume) to account for all consumption errors due to metering inaccuracies and applies it to both billed and unbilled metered consumption.  No default value is provided and, although a 0 value may be used for this category it is not recommended.</w:t>
      </w:r>
    </w:p>
    <w:p w14:paraId="17E6EC8B" w14:textId="18F909A8" w:rsidR="00C664FB" w:rsidRDefault="00C664FB" w:rsidP="00C664FB">
      <w:pPr>
        <w:pStyle w:val="BodyText0"/>
        <w:rPr>
          <w:rFonts w:ascii="Arial" w:hAnsi="Arial" w:cs="Arial"/>
          <w:sz w:val="24"/>
          <w:szCs w:val="24"/>
        </w:rPr>
      </w:pPr>
      <w:r w:rsidRPr="005670F9">
        <w:rPr>
          <w:rFonts w:ascii="Arial" w:hAnsi="Arial" w:cs="Arial"/>
          <w:sz w:val="24"/>
          <w:szCs w:val="24"/>
          <w:highlight w:val="yellow"/>
        </w:rPr>
        <w:t xml:space="preserve">Customer metering inaccuracies </w:t>
      </w:r>
      <w:r>
        <w:rPr>
          <w:rFonts w:ascii="Arial" w:hAnsi="Arial" w:cs="Arial"/>
          <w:sz w:val="24"/>
          <w:szCs w:val="24"/>
          <w:highlight w:val="yellow"/>
        </w:rPr>
        <w:t>should</w:t>
      </w:r>
      <w:r w:rsidRPr="005670F9">
        <w:rPr>
          <w:rFonts w:ascii="Arial" w:hAnsi="Arial" w:cs="Arial"/>
          <w:sz w:val="24"/>
          <w:szCs w:val="24"/>
          <w:highlight w:val="yellow"/>
        </w:rPr>
        <w:t xml:space="preserve"> </w:t>
      </w:r>
      <w:r w:rsidR="00A96707">
        <w:rPr>
          <w:rFonts w:ascii="Arial" w:hAnsi="Arial" w:cs="Arial"/>
          <w:sz w:val="24"/>
          <w:szCs w:val="24"/>
          <w:highlight w:val="yellow"/>
        </w:rPr>
        <w:t xml:space="preserve">be </w:t>
      </w:r>
      <w:r w:rsidRPr="005670F9">
        <w:rPr>
          <w:rFonts w:ascii="Arial" w:hAnsi="Arial" w:cs="Arial"/>
          <w:sz w:val="24"/>
          <w:szCs w:val="24"/>
          <w:highlight w:val="yellow"/>
        </w:rPr>
        <w:t>calculated using a weighted average from the small and large meter testing in the audit year</w:t>
      </w:r>
      <w:r w:rsidR="00360B81">
        <w:rPr>
          <w:rFonts w:ascii="Arial" w:hAnsi="Arial" w:cs="Arial"/>
          <w:sz w:val="24"/>
          <w:szCs w:val="24"/>
        </w:rPr>
        <w:t xml:space="preserve"> including both billed and unbilled metered consumption</w:t>
      </w:r>
      <w:proofErr w:type="gramStart"/>
      <w:r w:rsidR="00360B81">
        <w:rPr>
          <w:rFonts w:ascii="Arial" w:hAnsi="Arial" w:cs="Arial"/>
          <w:sz w:val="24"/>
          <w:szCs w:val="24"/>
        </w:rPr>
        <w:t xml:space="preserve">.  </w:t>
      </w:r>
      <w:proofErr w:type="gramEnd"/>
    </w:p>
    <w:p w14:paraId="7EE6A032" w14:textId="165E093E" w:rsidR="00360B81" w:rsidRDefault="00360B81" w:rsidP="00C664FB">
      <w:pPr>
        <w:pStyle w:val="BodyText0"/>
        <w:rPr>
          <w:rFonts w:ascii="Arial" w:hAnsi="Arial" w:cs="Arial"/>
          <w:sz w:val="24"/>
          <w:szCs w:val="24"/>
        </w:rPr>
      </w:pPr>
      <w:r>
        <w:rPr>
          <w:rFonts w:ascii="Arial" w:hAnsi="Arial" w:cs="Arial"/>
          <w:sz w:val="24"/>
          <w:szCs w:val="24"/>
        </w:rPr>
        <w:t>[Include details of meter testing programs (if any) including information about meter types/sizes, and the testing protocols used for each</w:t>
      </w:r>
      <w:r w:rsidR="00BD5FD3">
        <w:rPr>
          <w:rFonts w:ascii="Arial" w:hAnsi="Arial" w:cs="Arial"/>
          <w:sz w:val="24"/>
          <w:szCs w:val="24"/>
        </w:rPr>
        <w:t xml:space="preserve"> and how the value for this data point was calculated</w:t>
      </w:r>
      <w:r>
        <w:rPr>
          <w:rFonts w:ascii="Arial" w:hAnsi="Arial" w:cs="Arial"/>
          <w:sz w:val="24"/>
          <w:szCs w:val="24"/>
        </w:rPr>
        <w:t>.</w:t>
      </w:r>
      <w:r w:rsidR="00BD5FD3">
        <w:rPr>
          <w:rFonts w:ascii="Arial" w:hAnsi="Arial" w:cs="Arial"/>
          <w:sz w:val="24"/>
          <w:szCs w:val="24"/>
        </w:rPr>
        <w:t>]</w:t>
      </w:r>
      <w:r>
        <w:rPr>
          <w:rFonts w:ascii="Arial" w:hAnsi="Arial" w:cs="Arial"/>
          <w:sz w:val="24"/>
          <w:szCs w:val="24"/>
        </w:rPr>
        <w:t xml:space="preserve">  </w:t>
      </w:r>
    </w:p>
    <w:p w14:paraId="44A2203E" w14:textId="77777777" w:rsidR="00360B81" w:rsidRPr="00603755" w:rsidRDefault="00360B81" w:rsidP="00C664FB">
      <w:pPr>
        <w:pStyle w:val="BodyText0"/>
        <w:rPr>
          <w:rFonts w:ascii="Arial" w:hAnsi="Arial" w:cs="Arial"/>
          <w:sz w:val="24"/>
          <w:szCs w:val="24"/>
        </w:rPr>
      </w:pPr>
    </w:p>
    <w:p w14:paraId="110D3DAE" w14:textId="77777777" w:rsidR="00C664FB" w:rsidRPr="00603755" w:rsidRDefault="00C664FB" w:rsidP="00C664F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Pr>
          <w:rFonts w:ascii="Arial" w:hAnsi="Arial" w:cs="Arial"/>
          <w:sz w:val="24"/>
          <w:szCs w:val="24"/>
        </w:rPr>
        <w:t>[Insert details]</w:t>
      </w:r>
    </w:p>
    <w:p w14:paraId="440403FE" w14:textId="77777777" w:rsidR="00C664FB" w:rsidRDefault="00C664FB" w:rsidP="00C664F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Pr>
          <w:rFonts w:ascii="Arial" w:hAnsi="Arial" w:cs="Arial"/>
          <w:sz w:val="24"/>
          <w:szCs w:val="24"/>
        </w:rPr>
        <w:t>[Insert details]</w:t>
      </w:r>
    </w:p>
    <w:p w14:paraId="691A018F" w14:textId="77777777" w:rsidR="00C664FB" w:rsidRPr="00603755" w:rsidRDefault="00C664FB" w:rsidP="00C664FB">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sidRPr="003F2AFB">
        <w:rPr>
          <w:rFonts w:ascii="Arial" w:hAnsi="Arial" w:cs="Arial"/>
          <w:sz w:val="24"/>
          <w:szCs w:val="24"/>
        </w:rPr>
        <w:t xml:space="preserve"> </w:t>
      </w:r>
      <w:r>
        <w:rPr>
          <w:rFonts w:ascii="Arial" w:hAnsi="Arial" w:cs="Arial"/>
          <w:sz w:val="24"/>
          <w:szCs w:val="24"/>
        </w:rPr>
        <w:t>[Insert details]</w:t>
      </w:r>
    </w:p>
    <w:p w14:paraId="2643F3A6" w14:textId="77777777" w:rsidR="00C664FB" w:rsidRDefault="00C664FB" w:rsidP="00C664FB">
      <w:pPr>
        <w:pStyle w:val="LegalNoticeTitle"/>
        <w:rPr>
          <w:rFonts w:ascii="Arial" w:hAnsi="Arial" w:cs="Arial"/>
          <w:sz w:val="24"/>
          <w:szCs w:val="24"/>
        </w:rPr>
      </w:pPr>
    </w:p>
    <w:p w14:paraId="16AEC2F4" w14:textId="011C7C90" w:rsidR="00C664FB" w:rsidRPr="00603755" w:rsidRDefault="00C664FB" w:rsidP="00C664FB">
      <w:pPr>
        <w:pStyle w:val="LegalNoticeTitle"/>
        <w:rPr>
          <w:rFonts w:ascii="Arial" w:hAnsi="Arial" w:cs="Arial"/>
          <w:sz w:val="24"/>
          <w:szCs w:val="24"/>
        </w:rPr>
      </w:pPr>
      <w:r>
        <w:rPr>
          <w:rFonts w:ascii="Arial" w:hAnsi="Arial" w:cs="Arial"/>
          <w:sz w:val="24"/>
          <w:szCs w:val="24"/>
        </w:rPr>
        <w:t>UNAUTHORIZED CONSUMPTION (THEFT)</w:t>
      </w:r>
    </w:p>
    <w:p w14:paraId="1BE39959" w14:textId="7D903F1B" w:rsidR="00C94E07" w:rsidRDefault="00C94E07" w:rsidP="006C57F8">
      <w:pPr>
        <w:pStyle w:val="BodyText"/>
        <w:jc w:val="both"/>
        <w:rPr>
          <w:rFonts w:ascii="Arial" w:hAnsi="Arial" w:cs="Arial"/>
          <w:sz w:val="24"/>
          <w:szCs w:val="24"/>
        </w:rPr>
      </w:pPr>
    </w:p>
    <w:p w14:paraId="21D1EA25" w14:textId="40D5B600" w:rsidR="00A96707" w:rsidRDefault="00A96707" w:rsidP="006C57F8">
      <w:pPr>
        <w:pStyle w:val="BodyText"/>
        <w:jc w:val="both"/>
        <w:rPr>
          <w:rFonts w:ascii="Arial" w:hAnsi="Arial" w:cs="Arial"/>
          <w:sz w:val="24"/>
          <w:szCs w:val="24"/>
        </w:rPr>
      </w:pPr>
      <w:r>
        <w:rPr>
          <w:rFonts w:ascii="Arial" w:hAnsi="Arial" w:cs="Arial"/>
          <w:sz w:val="24"/>
          <w:szCs w:val="24"/>
        </w:rPr>
        <w:t xml:space="preserve">Unauthorized consumption is water that is </w:t>
      </w:r>
      <w:r w:rsidR="0056081C">
        <w:rPr>
          <w:rFonts w:ascii="Arial" w:hAnsi="Arial" w:cs="Arial"/>
          <w:sz w:val="24"/>
          <w:szCs w:val="24"/>
        </w:rPr>
        <w:t>taken</w:t>
      </w:r>
      <w:r>
        <w:rPr>
          <w:rFonts w:ascii="Arial" w:hAnsi="Arial" w:cs="Arial"/>
          <w:sz w:val="24"/>
          <w:szCs w:val="24"/>
        </w:rPr>
        <w:t xml:space="preserve"> from the utility through illegal connections, bypasses, hydrant tapping, meter tampering </w:t>
      </w:r>
      <w:r w:rsidR="0056081C">
        <w:rPr>
          <w:rFonts w:ascii="Arial" w:hAnsi="Arial" w:cs="Arial"/>
          <w:sz w:val="24"/>
          <w:szCs w:val="24"/>
        </w:rPr>
        <w:t>or</w:t>
      </w:r>
      <w:r>
        <w:rPr>
          <w:rFonts w:ascii="Arial" w:hAnsi="Arial" w:cs="Arial"/>
          <w:sz w:val="24"/>
          <w:szCs w:val="24"/>
        </w:rPr>
        <w:t xml:space="preserve"> any other method where water is </w:t>
      </w:r>
      <w:r w:rsidR="0056081C">
        <w:rPr>
          <w:rFonts w:ascii="Arial" w:hAnsi="Arial" w:cs="Arial"/>
          <w:sz w:val="24"/>
          <w:szCs w:val="24"/>
        </w:rPr>
        <w:t>consumed</w:t>
      </w:r>
      <w:r>
        <w:rPr>
          <w:rFonts w:ascii="Arial" w:hAnsi="Arial" w:cs="Arial"/>
          <w:sz w:val="24"/>
          <w:szCs w:val="24"/>
        </w:rPr>
        <w:t xml:space="preserve"> without </w:t>
      </w:r>
      <w:r w:rsidR="0056081C">
        <w:rPr>
          <w:rFonts w:ascii="Arial" w:hAnsi="Arial" w:cs="Arial"/>
          <w:sz w:val="24"/>
          <w:szCs w:val="24"/>
        </w:rPr>
        <w:t xml:space="preserve">utility </w:t>
      </w:r>
      <w:r>
        <w:rPr>
          <w:rFonts w:ascii="Arial" w:hAnsi="Arial" w:cs="Arial"/>
          <w:sz w:val="24"/>
          <w:szCs w:val="24"/>
        </w:rPr>
        <w:t>permission</w:t>
      </w:r>
      <w:r w:rsidR="0056081C">
        <w:rPr>
          <w:rFonts w:ascii="Arial" w:hAnsi="Arial" w:cs="Arial"/>
          <w:sz w:val="24"/>
          <w:szCs w:val="24"/>
        </w:rPr>
        <w:t xml:space="preserve"> and no revenue is generated.  The Water Audit Software includes a default value of 0.25% of Billed Authorized Consumption that can be used in the absence of utility specific data for this water loss category.  However, it is a best practice to attempt an estimate or calculation of unauthorized consumption.</w:t>
      </w:r>
    </w:p>
    <w:p w14:paraId="43804A14" w14:textId="50BBFED4" w:rsidR="00A96707" w:rsidRDefault="0056081C" w:rsidP="006C57F8">
      <w:pPr>
        <w:pStyle w:val="BodyText"/>
        <w:jc w:val="both"/>
        <w:rPr>
          <w:rFonts w:ascii="Arial" w:hAnsi="Arial" w:cs="Arial"/>
          <w:sz w:val="24"/>
          <w:szCs w:val="24"/>
        </w:rPr>
      </w:pPr>
      <w:r>
        <w:rPr>
          <w:rFonts w:ascii="Arial" w:hAnsi="Arial" w:cs="Arial"/>
          <w:sz w:val="24"/>
          <w:szCs w:val="24"/>
        </w:rPr>
        <w:t>[Determine whether the utility will use the Audit Software default value, or a calculated value. Also i</w:t>
      </w:r>
      <w:r w:rsidR="00A96707">
        <w:rPr>
          <w:rFonts w:ascii="Arial" w:hAnsi="Arial" w:cs="Arial"/>
          <w:sz w:val="24"/>
          <w:szCs w:val="24"/>
        </w:rPr>
        <w:t xml:space="preserve">nclude details of </w:t>
      </w:r>
      <w:r>
        <w:rPr>
          <w:rFonts w:ascii="Arial" w:hAnsi="Arial" w:cs="Arial"/>
          <w:sz w:val="24"/>
          <w:szCs w:val="24"/>
        </w:rPr>
        <w:t xml:space="preserve">any </w:t>
      </w:r>
      <w:r w:rsidR="00A96707">
        <w:rPr>
          <w:rFonts w:ascii="Arial" w:hAnsi="Arial" w:cs="Arial"/>
          <w:sz w:val="24"/>
          <w:szCs w:val="24"/>
        </w:rPr>
        <w:t>Utility processes used to uncover and document theft.    If the default value is used, include procedures for determining whether default value is reasonable for the Utility.]</w:t>
      </w:r>
    </w:p>
    <w:p w14:paraId="07B53E4E" w14:textId="77777777" w:rsidR="00BD5FD3" w:rsidRDefault="00BD5FD3" w:rsidP="00BD5FD3">
      <w:pPr>
        <w:pStyle w:val="LegalNoticeTitle"/>
        <w:rPr>
          <w:rFonts w:ascii="Arial" w:hAnsi="Arial" w:cs="Arial"/>
          <w:sz w:val="24"/>
          <w:szCs w:val="24"/>
        </w:rPr>
      </w:pPr>
    </w:p>
    <w:p w14:paraId="5570F987" w14:textId="7343B64B" w:rsidR="00BD5FD3" w:rsidRPr="00603755" w:rsidRDefault="00BD5FD3" w:rsidP="00BD5FD3">
      <w:pPr>
        <w:pStyle w:val="LegalNoticeTitle"/>
        <w:rPr>
          <w:rFonts w:ascii="Arial" w:hAnsi="Arial" w:cs="Arial"/>
          <w:sz w:val="24"/>
          <w:szCs w:val="24"/>
        </w:rPr>
      </w:pPr>
      <w:r>
        <w:rPr>
          <w:rFonts w:ascii="Arial" w:hAnsi="Arial" w:cs="Arial"/>
          <w:sz w:val="24"/>
          <w:szCs w:val="24"/>
        </w:rPr>
        <w:t>REAL Losses</w:t>
      </w:r>
    </w:p>
    <w:p w14:paraId="6EF810D7" w14:textId="28BC88AF" w:rsidR="00C94E07" w:rsidRDefault="00C94E07" w:rsidP="001B569B">
      <w:pPr>
        <w:pStyle w:val="LegalNoticeTitle"/>
        <w:rPr>
          <w:rFonts w:ascii="Arial" w:hAnsi="Arial" w:cs="Arial"/>
          <w:sz w:val="24"/>
          <w:szCs w:val="24"/>
        </w:rPr>
      </w:pPr>
    </w:p>
    <w:p w14:paraId="68A0CDE9" w14:textId="6C2E52D8" w:rsidR="00BD5FD3" w:rsidRDefault="00BD5FD3" w:rsidP="00BD5FD3">
      <w:pPr>
        <w:pStyle w:val="BodyText"/>
        <w:jc w:val="both"/>
        <w:rPr>
          <w:rFonts w:ascii="Arial" w:hAnsi="Arial" w:cs="Arial"/>
          <w:sz w:val="24"/>
          <w:szCs w:val="24"/>
        </w:rPr>
      </w:pPr>
      <w:r>
        <w:rPr>
          <w:rFonts w:ascii="Arial" w:hAnsi="Arial" w:cs="Arial"/>
          <w:sz w:val="24"/>
          <w:szCs w:val="24"/>
        </w:rPr>
        <w:t xml:space="preserve">The Water Audit Software calculates a Real Loss volume by subtracting all documented and estimated consumption from documented and estimated supply.  This value is presented as a “lump sum” and is not broken down into further into mains, service line and tank overflow losses.  </w:t>
      </w:r>
    </w:p>
    <w:p w14:paraId="4C57141E" w14:textId="319722DA" w:rsidR="00BD5FD3" w:rsidRDefault="00BD5FD3" w:rsidP="00BD5FD3">
      <w:pPr>
        <w:pStyle w:val="BodyText"/>
        <w:jc w:val="both"/>
        <w:rPr>
          <w:rFonts w:ascii="Arial" w:hAnsi="Arial" w:cs="Arial"/>
          <w:sz w:val="24"/>
          <w:szCs w:val="24"/>
        </w:rPr>
      </w:pPr>
      <w:r>
        <w:rPr>
          <w:rFonts w:ascii="Arial" w:hAnsi="Arial" w:cs="Arial"/>
          <w:sz w:val="24"/>
          <w:szCs w:val="24"/>
        </w:rPr>
        <w:t>[Include any procedures in place to collect and analyze loss related data for comparison to Audit calculated values.  The calculated Real Loss volume should be reviewed for reasonableness in light of other system data and a leakage component analysis (LCA) is recommended.   If the Utility plans to conduct an LCA the details should be included here.]</w:t>
      </w:r>
    </w:p>
    <w:p w14:paraId="63D47531" w14:textId="77777777" w:rsidR="00BD5FD3" w:rsidRDefault="00BD5FD3" w:rsidP="001B569B">
      <w:pPr>
        <w:pStyle w:val="LegalNoticeTitle"/>
        <w:rPr>
          <w:rFonts w:ascii="Arial" w:hAnsi="Arial" w:cs="Arial"/>
          <w:sz w:val="24"/>
          <w:szCs w:val="24"/>
        </w:rPr>
      </w:pPr>
    </w:p>
    <w:p w14:paraId="39C43A5C" w14:textId="37FFBC15" w:rsidR="00BD5FD3" w:rsidRDefault="00BD5FD3" w:rsidP="001B569B">
      <w:pPr>
        <w:pStyle w:val="LegalNoticeTitle"/>
        <w:rPr>
          <w:rFonts w:ascii="Arial" w:hAnsi="Arial" w:cs="Arial"/>
          <w:sz w:val="24"/>
          <w:szCs w:val="24"/>
        </w:rPr>
      </w:pPr>
    </w:p>
    <w:p w14:paraId="68DF313E" w14:textId="77777777" w:rsidR="00BD5FD3" w:rsidRDefault="00BD5FD3" w:rsidP="001B569B">
      <w:pPr>
        <w:pStyle w:val="LegalNoticeTitle"/>
        <w:rPr>
          <w:rFonts w:ascii="Arial" w:hAnsi="Arial" w:cs="Arial"/>
          <w:sz w:val="24"/>
          <w:szCs w:val="24"/>
        </w:rPr>
      </w:pPr>
    </w:p>
    <w:p w14:paraId="3DAAF31B" w14:textId="77777777" w:rsidR="001B569B" w:rsidRPr="00603755" w:rsidRDefault="001B569B" w:rsidP="001B569B">
      <w:pPr>
        <w:pStyle w:val="LegalNoticeTitle"/>
        <w:rPr>
          <w:rFonts w:ascii="Arial" w:hAnsi="Arial" w:cs="Arial"/>
          <w:sz w:val="24"/>
          <w:szCs w:val="24"/>
        </w:rPr>
      </w:pPr>
      <w:r w:rsidRPr="00603755">
        <w:rPr>
          <w:rFonts w:ascii="Arial" w:hAnsi="Arial" w:cs="Arial"/>
          <w:sz w:val="24"/>
          <w:szCs w:val="24"/>
        </w:rPr>
        <w:t xml:space="preserve">System Data </w:t>
      </w:r>
    </w:p>
    <w:p w14:paraId="623D14F8" w14:textId="77777777" w:rsidR="001B569B" w:rsidRPr="00603755" w:rsidRDefault="001B569B" w:rsidP="001B569B">
      <w:pPr>
        <w:pStyle w:val="Subtitle"/>
        <w:rPr>
          <w:rFonts w:ascii="Arial" w:hAnsi="Arial" w:cs="Arial"/>
        </w:rPr>
      </w:pPr>
      <w:r w:rsidRPr="00603755">
        <w:rPr>
          <w:rFonts w:ascii="Arial" w:hAnsi="Arial" w:cs="Arial"/>
        </w:rPr>
        <w:t>Length of Mains</w:t>
      </w:r>
    </w:p>
    <w:p w14:paraId="5C5A56D8" w14:textId="5D551446" w:rsidR="001B569B" w:rsidRPr="00603755" w:rsidRDefault="001B569B" w:rsidP="001B569B">
      <w:pPr>
        <w:pStyle w:val="BodyText0"/>
        <w:rPr>
          <w:rFonts w:ascii="Arial" w:hAnsi="Arial" w:cs="Arial"/>
          <w:sz w:val="24"/>
          <w:szCs w:val="24"/>
        </w:rPr>
      </w:pPr>
      <w:r w:rsidRPr="00603755">
        <w:rPr>
          <w:rFonts w:ascii="Arial" w:hAnsi="Arial" w:cs="Arial"/>
          <w:sz w:val="24"/>
          <w:szCs w:val="24"/>
        </w:rPr>
        <w:t xml:space="preserve">The length of main includes all active water distribution main for potable water, </w:t>
      </w:r>
      <w:r w:rsidRPr="00603755">
        <w:rPr>
          <w:rFonts w:ascii="Arial" w:hAnsi="Arial" w:cs="Arial"/>
          <w:b/>
          <w:sz w:val="24"/>
          <w:szCs w:val="24"/>
        </w:rPr>
        <w:t>not</w:t>
      </w:r>
      <w:r w:rsidRPr="00603755">
        <w:rPr>
          <w:rFonts w:ascii="Arial" w:hAnsi="Arial" w:cs="Arial"/>
          <w:sz w:val="24"/>
          <w:szCs w:val="24"/>
        </w:rPr>
        <w:t xml:space="preserve"> including the customer service connections</w:t>
      </w:r>
      <w:r w:rsidR="00516260">
        <w:rPr>
          <w:rFonts w:ascii="Arial" w:hAnsi="Arial" w:cs="Arial"/>
          <w:sz w:val="24"/>
          <w:szCs w:val="24"/>
        </w:rPr>
        <w:t>.  P</w:t>
      </w:r>
      <w:r w:rsidRPr="00603755">
        <w:rPr>
          <w:rFonts w:ascii="Arial" w:hAnsi="Arial" w:cs="Arial"/>
          <w:sz w:val="24"/>
          <w:szCs w:val="24"/>
        </w:rPr>
        <w:t xml:space="preserve">ipeline leads to fire hydrants should be included. </w:t>
      </w:r>
    </w:p>
    <w:p w14:paraId="10C273C3" w14:textId="51B986A1" w:rsidR="001B569B" w:rsidRPr="00603755"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 xml:space="preserve">: </w:t>
      </w:r>
      <w:r w:rsidR="003F2AFB">
        <w:rPr>
          <w:rFonts w:ascii="Arial" w:hAnsi="Arial" w:cs="Arial"/>
          <w:sz w:val="24"/>
          <w:szCs w:val="24"/>
        </w:rPr>
        <w:t>[Insert details]</w:t>
      </w:r>
    </w:p>
    <w:p w14:paraId="0EDFCAC5" w14:textId="556EBF54" w:rsidR="001B569B" w:rsidRDefault="001B569B" w:rsidP="001B569B">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7BA43162" w14:textId="14AEE87D" w:rsidR="006C57F8" w:rsidRPr="00603755" w:rsidRDefault="006C57F8" w:rsidP="006C57F8">
      <w:pPr>
        <w:autoSpaceDE w:val="0"/>
        <w:autoSpaceDN w:val="0"/>
        <w:adjustRightInd w:val="0"/>
        <w:ind w:left="720"/>
        <w:jc w:val="both"/>
        <w:rPr>
          <w:rFonts w:ascii="Arial" w:hAnsi="Arial" w:cs="Arial"/>
          <w:sz w:val="24"/>
          <w:szCs w:val="24"/>
        </w:rPr>
      </w:pP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[Insert details]</w:t>
      </w:r>
    </w:p>
    <w:p w14:paraId="04B413A7" w14:textId="01CF44BE" w:rsidR="00E05606" w:rsidRDefault="00E05606" w:rsidP="001B569B">
      <w:pPr>
        <w:pStyle w:val="Subtitle"/>
        <w:rPr>
          <w:rFonts w:ascii="Arial" w:hAnsi="Arial" w:cs="Arial"/>
        </w:rPr>
      </w:pPr>
    </w:p>
    <w:p w14:paraId="078CE1A0" w14:textId="42B87E3C" w:rsidR="00E61903" w:rsidRDefault="00E61903" w:rsidP="00E61903"/>
    <w:p w14:paraId="3ACF9CBA" w14:textId="77777777" w:rsidR="00E61903" w:rsidRPr="00E61903" w:rsidRDefault="00E61903" w:rsidP="00E61903"/>
    <w:p w14:paraId="2A4688EF" w14:textId="77777777" w:rsidR="001B569B" w:rsidRPr="00603755" w:rsidRDefault="001B569B" w:rsidP="001B569B">
      <w:pPr>
        <w:pStyle w:val="Subtitle"/>
        <w:rPr>
          <w:rFonts w:ascii="Arial" w:hAnsi="Arial" w:cs="Arial"/>
        </w:rPr>
      </w:pPr>
      <w:r w:rsidRPr="00603755">
        <w:rPr>
          <w:rFonts w:ascii="Arial" w:hAnsi="Arial" w:cs="Arial"/>
        </w:rPr>
        <w:lastRenderedPageBreak/>
        <w:t>Number of Active and Inactive Service Connections</w:t>
      </w:r>
    </w:p>
    <w:p w14:paraId="6F0012F6" w14:textId="77777777" w:rsidR="001B569B" w:rsidRPr="00603755" w:rsidRDefault="001B569B" w:rsidP="001B569B">
      <w:pPr>
        <w:pStyle w:val="BodyText0"/>
        <w:rPr>
          <w:rFonts w:ascii="Arial" w:hAnsi="Arial" w:cs="Arial"/>
          <w:sz w:val="24"/>
          <w:szCs w:val="24"/>
        </w:rPr>
      </w:pPr>
      <w:r w:rsidRPr="00603755">
        <w:rPr>
          <w:rFonts w:ascii="Arial" w:hAnsi="Arial" w:cs="Arial"/>
          <w:sz w:val="24"/>
          <w:szCs w:val="24"/>
        </w:rPr>
        <w:t xml:space="preserve">The number of </w:t>
      </w:r>
      <w:r w:rsidRPr="00487AD7">
        <w:rPr>
          <w:rFonts w:ascii="Arial" w:hAnsi="Arial" w:cs="Arial"/>
          <w:sz w:val="24"/>
          <w:szCs w:val="24"/>
          <w:highlight w:val="yellow"/>
        </w:rPr>
        <w:t>active and inactive service connections</w:t>
      </w:r>
      <w:r w:rsidRPr="00603755">
        <w:rPr>
          <w:rFonts w:ascii="Arial" w:hAnsi="Arial" w:cs="Arial"/>
          <w:sz w:val="24"/>
          <w:szCs w:val="24"/>
        </w:rPr>
        <w:t xml:space="preserve"> includes all potable water main distinct piping connections including customer fire flow lines. This number does </w:t>
      </w:r>
      <w:r w:rsidRPr="00603755">
        <w:rPr>
          <w:rFonts w:ascii="Arial" w:hAnsi="Arial" w:cs="Arial"/>
          <w:b/>
          <w:sz w:val="24"/>
          <w:szCs w:val="24"/>
        </w:rPr>
        <w:t>not</w:t>
      </w:r>
      <w:r w:rsidRPr="00603755">
        <w:rPr>
          <w:rFonts w:ascii="Arial" w:hAnsi="Arial" w:cs="Arial"/>
          <w:sz w:val="24"/>
          <w:szCs w:val="24"/>
        </w:rPr>
        <w:t xml:space="preserve"> include the pipeline leads to fire hydrants. </w:t>
      </w:r>
    </w:p>
    <w:p w14:paraId="32368428" w14:textId="1698537E" w:rsidR="006C57F8" w:rsidRDefault="001B569B" w:rsidP="001B569B">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7078B045" w14:textId="6CC7CD8E"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19D4AEE9" w14:textId="69EC27F1" w:rsidR="006C57F8" w:rsidRPr="00603755" w:rsidRDefault="006C57F8" w:rsidP="006C57F8">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 xml:space="preserve">[Insert details] </w:t>
      </w:r>
      <w:r>
        <w:rPr>
          <w:rFonts w:ascii="Arial" w:hAnsi="Arial" w:cs="Arial"/>
          <w:sz w:val="24"/>
          <w:szCs w:val="24"/>
        </w:rPr>
        <w:t>(Query or screen shots)</w:t>
      </w:r>
    </w:p>
    <w:p w14:paraId="77C3CA32" w14:textId="77777777" w:rsidR="001B569B" w:rsidRPr="00603755" w:rsidRDefault="001B569B" w:rsidP="001B569B">
      <w:pPr>
        <w:pStyle w:val="Subtitle"/>
        <w:rPr>
          <w:rFonts w:ascii="Arial" w:hAnsi="Arial" w:cs="Arial"/>
        </w:rPr>
      </w:pPr>
      <w:r w:rsidRPr="00603755">
        <w:rPr>
          <w:rFonts w:ascii="Arial" w:hAnsi="Arial" w:cs="Arial"/>
        </w:rPr>
        <w:t>Average Length of Customer Service Line</w:t>
      </w:r>
    </w:p>
    <w:p w14:paraId="2D30CB63" w14:textId="77777777" w:rsidR="001B569B" w:rsidRPr="00603755" w:rsidRDefault="001B569B" w:rsidP="001B569B">
      <w:pPr>
        <w:pStyle w:val="BodyText0"/>
        <w:rPr>
          <w:rFonts w:ascii="Arial" w:hAnsi="Arial" w:cs="Arial"/>
          <w:sz w:val="24"/>
          <w:szCs w:val="24"/>
        </w:rPr>
      </w:pPr>
      <w:r w:rsidRPr="00603755">
        <w:rPr>
          <w:rFonts w:ascii="Arial" w:hAnsi="Arial" w:cs="Arial"/>
          <w:sz w:val="24"/>
          <w:szCs w:val="24"/>
        </w:rPr>
        <w:t xml:space="preserve">The average length of the customer service line is the length of line measured from the point of ownership transfer to the customer water meter. If the customer water meter exists near the ownership transfer point (usually the curb </w:t>
      </w:r>
      <w:proofErr w:type="gramStart"/>
      <w:r w:rsidRPr="00603755">
        <w:rPr>
          <w:rFonts w:ascii="Arial" w:hAnsi="Arial" w:cs="Arial"/>
          <w:sz w:val="24"/>
          <w:szCs w:val="24"/>
        </w:rPr>
        <w:t>stop</w:t>
      </w:r>
      <w:proofErr w:type="gramEnd"/>
      <w:r w:rsidRPr="00603755">
        <w:rPr>
          <w:rFonts w:ascii="Arial" w:hAnsi="Arial" w:cs="Arial"/>
          <w:sz w:val="24"/>
          <w:szCs w:val="24"/>
        </w:rPr>
        <w:t xml:space="preserve">), this distance is zero because the meter and the transfer point are the same. This situation is often encountered when a customer water meter is in an underground meter box or pit outside of the building. If water meters are typically located inside the customer premise, it is up to the auditor to estimate a system-wide average length based on the various customer land parcel sizes and building locations in the service area. The length will be shorter in areas of high density and longer in areas of low density. If the auditor selects “Yes” for this input, this distance is set to zero and the data grading score for this component is set to 10. </w:t>
      </w:r>
    </w:p>
    <w:p w14:paraId="537F8513" w14:textId="5D8B7F13" w:rsidR="006C57F8" w:rsidRDefault="006C57F8" w:rsidP="006C57F8">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5E211247" w14:textId="4B96EBD8"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35C7089B" w14:textId="4CF5AACC" w:rsidR="006C57F8" w:rsidRPr="00603755" w:rsidRDefault="006C57F8" w:rsidP="006C57F8">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 xml:space="preserve">[Insert details] </w:t>
      </w:r>
      <w:r>
        <w:rPr>
          <w:rFonts w:ascii="Arial" w:hAnsi="Arial" w:cs="Arial"/>
          <w:sz w:val="24"/>
          <w:szCs w:val="24"/>
        </w:rPr>
        <w:t>(Query or screen shots)</w:t>
      </w:r>
    </w:p>
    <w:p w14:paraId="0FB3BE8E" w14:textId="77777777" w:rsidR="001B569B" w:rsidRPr="00603755" w:rsidRDefault="001B569B" w:rsidP="001B569B">
      <w:pPr>
        <w:pStyle w:val="Subtitle"/>
        <w:rPr>
          <w:rFonts w:ascii="Arial" w:hAnsi="Arial" w:cs="Arial"/>
        </w:rPr>
      </w:pPr>
      <w:r w:rsidRPr="00603755">
        <w:rPr>
          <w:rFonts w:ascii="Arial" w:hAnsi="Arial" w:cs="Arial"/>
        </w:rPr>
        <w:t>Average Operating Pressure</w:t>
      </w:r>
    </w:p>
    <w:p w14:paraId="7DA20E52" w14:textId="697DB556" w:rsidR="00B6724D" w:rsidRDefault="001B569B" w:rsidP="00B6724D">
      <w:pPr>
        <w:pStyle w:val="BodyText0"/>
        <w:rPr>
          <w:rFonts w:ascii="Arial" w:hAnsi="Arial" w:cs="Arial"/>
          <w:sz w:val="24"/>
          <w:szCs w:val="24"/>
        </w:rPr>
      </w:pPr>
      <w:r w:rsidRPr="00603755">
        <w:rPr>
          <w:rFonts w:ascii="Arial" w:hAnsi="Arial" w:cs="Arial"/>
          <w:sz w:val="24"/>
          <w:szCs w:val="24"/>
        </w:rPr>
        <w:t xml:space="preserve">The average operating pressure input value </w:t>
      </w:r>
      <w:r w:rsidR="00516260">
        <w:rPr>
          <w:rFonts w:ascii="Arial" w:hAnsi="Arial" w:cs="Arial"/>
          <w:sz w:val="24"/>
          <w:szCs w:val="24"/>
        </w:rPr>
        <w:t>is the average pressure for the system during the audit year</w:t>
      </w:r>
    </w:p>
    <w:p w14:paraId="2FA201D8" w14:textId="10906EAC" w:rsidR="006C57F8" w:rsidRDefault="006C57F8" w:rsidP="006C57F8">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[Insert details]</w:t>
      </w:r>
    </w:p>
    <w:p w14:paraId="752D85A5" w14:textId="0FF2774E"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6E6D0466" w14:textId="65559C4E" w:rsidR="006C57F8" w:rsidRDefault="006C57F8" w:rsidP="006C57F8">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 xml:space="preserve">[Insert details] </w:t>
      </w:r>
      <w:r>
        <w:rPr>
          <w:rFonts w:ascii="Arial" w:hAnsi="Arial" w:cs="Arial"/>
          <w:sz w:val="24"/>
          <w:szCs w:val="24"/>
        </w:rPr>
        <w:t>(Query or screen shots)</w:t>
      </w:r>
    </w:p>
    <w:p w14:paraId="302BFF76" w14:textId="77777777" w:rsidR="006C57F8" w:rsidRPr="00603755" w:rsidRDefault="006C57F8" w:rsidP="006C57F8">
      <w:pPr>
        <w:tabs>
          <w:tab w:val="left" w:pos="0"/>
        </w:tabs>
        <w:spacing w:line="240" w:lineRule="auto"/>
        <w:jc w:val="both"/>
        <w:rPr>
          <w:rFonts w:ascii="Arial" w:hAnsi="Arial" w:cs="Arial"/>
          <w:sz w:val="24"/>
          <w:szCs w:val="24"/>
        </w:rPr>
      </w:pPr>
    </w:p>
    <w:p w14:paraId="432214AC" w14:textId="77777777" w:rsidR="00431953" w:rsidRPr="00C94E07" w:rsidRDefault="001B569B" w:rsidP="00C94E07">
      <w:pPr>
        <w:pStyle w:val="LegalNoticeTitle"/>
        <w:rPr>
          <w:rFonts w:ascii="Arial" w:hAnsi="Arial" w:cs="Arial"/>
          <w:sz w:val="24"/>
          <w:szCs w:val="24"/>
        </w:rPr>
      </w:pPr>
      <w:r w:rsidRPr="00603755">
        <w:rPr>
          <w:rFonts w:ascii="Arial" w:hAnsi="Arial" w:cs="Arial"/>
          <w:sz w:val="24"/>
          <w:szCs w:val="24"/>
        </w:rPr>
        <w:t>COST DATA</w:t>
      </w:r>
    </w:p>
    <w:p w14:paraId="1EEDE460" w14:textId="77777777" w:rsidR="00BD5FD3" w:rsidRDefault="00BD5FD3" w:rsidP="006C57F8">
      <w:pPr>
        <w:pStyle w:val="BodyText0"/>
        <w:rPr>
          <w:rFonts w:ascii="Arial" w:hAnsi="Arial" w:cs="Arial"/>
          <w:sz w:val="24"/>
          <w:szCs w:val="24"/>
          <w:highlight w:val="yellow"/>
        </w:rPr>
      </w:pPr>
    </w:p>
    <w:p w14:paraId="3C2E5E54" w14:textId="47DE1DFA" w:rsidR="00BD5FD3" w:rsidRPr="00603755" w:rsidRDefault="00BD5FD3" w:rsidP="00BD5FD3">
      <w:pPr>
        <w:pStyle w:val="Subtitle"/>
        <w:rPr>
          <w:rFonts w:ascii="Arial" w:hAnsi="Arial" w:cs="Arial"/>
        </w:rPr>
      </w:pPr>
      <w:r>
        <w:rPr>
          <w:rFonts w:ascii="Arial" w:hAnsi="Arial" w:cs="Arial"/>
        </w:rPr>
        <w:t>Customer Retail Unit Charge</w:t>
      </w:r>
    </w:p>
    <w:p w14:paraId="7F8ACDC7" w14:textId="77777777" w:rsidR="00BD5FD3" w:rsidRDefault="00BD5FD3" w:rsidP="006C57F8">
      <w:pPr>
        <w:pStyle w:val="BodyText0"/>
        <w:rPr>
          <w:rFonts w:ascii="Arial" w:hAnsi="Arial" w:cs="Arial"/>
          <w:sz w:val="24"/>
          <w:szCs w:val="24"/>
          <w:highlight w:val="yellow"/>
        </w:rPr>
      </w:pPr>
    </w:p>
    <w:p w14:paraId="30274C24" w14:textId="275EEBDA" w:rsidR="001B569B" w:rsidRPr="00603755" w:rsidRDefault="001B569B" w:rsidP="006C57F8">
      <w:pPr>
        <w:pStyle w:val="BodyText0"/>
        <w:rPr>
          <w:rFonts w:ascii="Arial" w:hAnsi="Arial" w:cs="Arial"/>
          <w:sz w:val="24"/>
          <w:szCs w:val="24"/>
        </w:rPr>
      </w:pPr>
      <w:r w:rsidRPr="007E0D47">
        <w:rPr>
          <w:rFonts w:ascii="Arial" w:hAnsi="Arial" w:cs="Arial"/>
          <w:sz w:val="24"/>
          <w:szCs w:val="24"/>
          <w:highlight w:val="yellow"/>
        </w:rPr>
        <w:t xml:space="preserve">The customer retail unit cost is the </w:t>
      </w:r>
      <w:r w:rsidR="006C57F8">
        <w:rPr>
          <w:rFonts w:ascii="Arial" w:hAnsi="Arial" w:cs="Arial"/>
          <w:sz w:val="24"/>
          <w:szCs w:val="24"/>
          <w:highlight w:val="yellow"/>
        </w:rPr>
        <w:t xml:space="preserve">weighted </w:t>
      </w:r>
      <w:r w:rsidRPr="007E0D47">
        <w:rPr>
          <w:rFonts w:ascii="Arial" w:hAnsi="Arial" w:cs="Arial"/>
          <w:sz w:val="24"/>
          <w:szCs w:val="24"/>
          <w:highlight w:val="yellow"/>
        </w:rPr>
        <w:t xml:space="preserve">average cost </w:t>
      </w:r>
      <w:r w:rsidR="006C57F8">
        <w:rPr>
          <w:rFonts w:ascii="Arial" w:hAnsi="Arial" w:cs="Arial"/>
          <w:sz w:val="24"/>
          <w:szCs w:val="24"/>
          <w:highlight w:val="yellow"/>
        </w:rPr>
        <w:t xml:space="preserve">across all </w:t>
      </w:r>
      <w:r w:rsidRPr="007E0D47">
        <w:rPr>
          <w:rFonts w:ascii="Arial" w:hAnsi="Arial" w:cs="Arial"/>
          <w:sz w:val="24"/>
          <w:szCs w:val="24"/>
          <w:highlight w:val="yellow"/>
        </w:rPr>
        <w:t>customer</w:t>
      </w:r>
      <w:r w:rsidR="006C57F8">
        <w:rPr>
          <w:rFonts w:ascii="Arial" w:hAnsi="Arial" w:cs="Arial"/>
          <w:sz w:val="24"/>
          <w:szCs w:val="24"/>
          <w:highlight w:val="yellow"/>
        </w:rPr>
        <w:t xml:space="preserve"> classes and rate tiers</w:t>
      </w:r>
      <w:r w:rsidRPr="007E0D47">
        <w:rPr>
          <w:rFonts w:ascii="Arial" w:hAnsi="Arial" w:cs="Arial"/>
          <w:sz w:val="24"/>
          <w:szCs w:val="24"/>
          <w:highlight w:val="yellow"/>
        </w:rPr>
        <w:t>, excluding wholesale customers, for one unit of water.</w:t>
      </w:r>
      <w:r w:rsidRPr="00603755">
        <w:rPr>
          <w:rFonts w:ascii="Arial" w:hAnsi="Arial" w:cs="Arial"/>
          <w:sz w:val="24"/>
          <w:szCs w:val="24"/>
        </w:rPr>
        <w:t xml:space="preserve"> All differences in customer charges and fees </w:t>
      </w:r>
      <w:r w:rsidR="00516260">
        <w:rPr>
          <w:rFonts w:ascii="Arial" w:hAnsi="Arial" w:cs="Arial"/>
          <w:sz w:val="24"/>
          <w:szCs w:val="24"/>
        </w:rPr>
        <w:t>should be</w:t>
      </w:r>
      <w:r w:rsidR="007E0D47">
        <w:rPr>
          <w:rFonts w:ascii="Arial" w:hAnsi="Arial" w:cs="Arial"/>
          <w:sz w:val="24"/>
          <w:szCs w:val="24"/>
        </w:rPr>
        <w:t xml:space="preserve"> </w:t>
      </w:r>
      <w:r w:rsidR="007E0D47" w:rsidRPr="00603755">
        <w:rPr>
          <w:rFonts w:ascii="Arial" w:hAnsi="Arial" w:cs="Arial"/>
          <w:sz w:val="24"/>
          <w:szCs w:val="24"/>
        </w:rPr>
        <w:t>analyzed</w:t>
      </w:r>
      <w:r w:rsidRPr="00603755">
        <w:rPr>
          <w:rFonts w:ascii="Arial" w:hAnsi="Arial" w:cs="Arial"/>
          <w:sz w:val="24"/>
          <w:szCs w:val="24"/>
        </w:rPr>
        <w:t xml:space="preserve"> to calculate the average cost. </w:t>
      </w:r>
    </w:p>
    <w:p w14:paraId="721A549F" w14:textId="2075C047" w:rsidR="006C57F8" w:rsidRDefault="006C57F8" w:rsidP="006C57F8">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772D3BF0" w14:textId="605E1B8A"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lastRenderedPageBreak/>
        <w:t>Data provided by</w:t>
      </w:r>
      <w:r w:rsidRPr="00603755">
        <w:rPr>
          <w:rFonts w:ascii="Arial" w:hAnsi="Arial" w:cs="Arial"/>
          <w:sz w:val="24"/>
          <w:szCs w:val="24"/>
        </w:rPr>
        <w:t xml:space="preserve">: </w:t>
      </w:r>
      <w:r w:rsidR="003F2AFB">
        <w:rPr>
          <w:rFonts w:ascii="Arial" w:hAnsi="Arial" w:cs="Arial"/>
          <w:sz w:val="24"/>
          <w:szCs w:val="24"/>
        </w:rPr>
        <w:t>[Insert details]</w:t>
      </w:r>
    </w:p>
    <w:p w14:paraId="1D6160D9" w14:textId="3A0B56D1" w:rsidR="006C57F8" w:rsidRPr="00603755" w:rsidRDefault="006C57F8" w:rsidP="006C57F8">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 xml:space="preserve">[Insert details] </w:t>
      </w:r>
      <w:r>
        <w:rPr>
          <w:rFonts w:ascii="Arial" w:hAnsi="Arial" w:cs="Arial"/>
          <w:sz w:val="24"/>
          <w:szCs w:val="24"/>
        </w:rPr>
        <w:t>(Query or screen shots)</w:t>
      </w:r>
    </w:p>
    <w:p w14:paraId="76F179C8" w14:textId="77777777" w:rsidR="00C94E07" w:rsidRDefault="00C94E07" w:rsidP="001B569B">
      <w:pPr>
        <w:pStyle w:val="Subtitle"/>
        <w:rPr>
          <w:rFonts w:ascii="Arial" w:hAnsi="Arial" w:cs="Arial"/>
        </w:rPr>
      </w:pPr>
    </w:p>
    <w:p w14:paraId="28D9EEFC" w14:textId="77777777" w:rsidR="00C94E07" w:rsidRDefault="00C94E07" w:rsidP="001B569B">
      <w:pPr>
        <w:pStyle w:val="Subtitle"/>
        <w:rPr>
          <w:rFonts w:ascii="Arial" w:hAnsi="Arial" w:cs="Arial"/>
        </w:rPr>
      </w:pPr>
    </w:p>
    <w:p w14:paraId="4BB200CE" w14:textId="77777777" w:rsidR="001B569B" w:rsidRPr="00603755" w:rsidRDefault="001B569B" w:rsidP="001B569B">
      <w:pPr>
        <w:pStyle w:val="Subtitle"/>
        <w:rPr>
          <w:rFonts w:ascii="Arial" w:hAnsi="Arial" w:cs="Arial"/>
        </w:rPr>
      </w:pPr>
      <w:r w:rsidRPr="00603755">
        <w:rPr>
          <w:rFonts w:ascii="Arial" w:hAnsi="Arial" w:cs="Arial"/>
        </w:rPr>
        <w:t>Variable Production Cost</w:t>
      </w:r>
    </w:p>
    <w:p w14:paraId="06D5AEB7" w14:textId="411F1506" w:rsidR="001B569B" w:rsidRPr="00603755" w:rsidRDefault="001B569B" w:rsidP="001B569B">
      <w:pPr>
        <w:pStyle w:val="BodyText0"/>
        <w:rPr>
          <w:rFonts w:ascii="Arial" w:hAnsi="Arial" w:cs="Arial"/>
          <w:sz w:val="24"/>
          <w:szCs w:val="24"/>
        </w:rPr>
      </w:pPr>
      <w:r w:rsidRPr="0081764C">
        <w:rPr>
          <w:rFonts w:ascii="Arial" w:hAnsi="Arial" w:cs="Arial"/>
          <w:sz w:val="24"/>
          <w:szCs w:val="24"/>
          <w:highlight w:val="yellow"/>
        </w:rPr>
        <w:t>T</w:t>
      </w:r>
      <w:r w:rsidRPr="007E0D47">
        <w:rPr>
          <w:rFonts w:ascii="Arial" w:hAnsi="Arial" w:cs="Arial"/>
          <w:sz w:val="24"/>
          <w:szCs w:val="24"/>
          <w:highlight w:val="yellow"/>
        </w:rPr>
        <w:t xml:space="preserve">he cost to produce and supply the next unit of water. </w:t>
      </w:r>
      <w:r w:rsidR="007E0D47">
        <w:rPr>
          <w:rFonts w:ascii="Arial" w:hAnsi="Arial" w:cs="Arial"/>
          <w:sz w:val="24"/>
          <w:szCs w:val="24"/>
          <w:highlight w:val="yellow"/>
        </w:rPr>
        <w:t>T</w:t>
      </w:r>
      <w:r w:rsidRPr="007E0D47">
        <w:rPr>
          <w:rFonts w:ascii="Arial" w:hAnsi="Arial" w:cs="Arial"/>
          <w:sz w:val="24"/>
          <w:szCs w:val="24"/>
          <w:highlight w:val="yellow"/>
        </w:rPr>
        <w:t>his cost is determined by calculating the summed unit costs for ground and surface water treatment and all power used for pumping from the source to the customer. The variable cost includes</w:t>
      </w:r>
      <w:r w:rsidR="003F2AFB">
        <w:rPr>
          <w:rFonts w:ascii="Arial" w:hAnsi="Arial" w:cs="Arial"/>
          <w:sz w:val="24"/>
          <w:szCs w:val="24"/>
          <w:highlight w:val="yellow"/>
        </w:rPr>
        <w:t xml:space="preserve"> at a minimum</w:t>
      </w:r>
      <w:r w:rsidRPr="007E0D47">
        <w:rPr>
          <w:rFonts w:ascii="Arial" w:hAnsi="Arial" w:cs="Arial"/>
          <w:sz w:val="24"/>
          <w:szCs w:val="24"/>
          <w:highlight w:val="yellow"/>
        </w:rPr>
        <w:t xml:space="preserve"> energy and treatment cost</w:t>
      </w:r>
      <w:r w:rsidR="003F2AFB">
        <w:rPr>
          <w:rFonts w:ascii="Arial" w:hAnsi="Arial" w:cs="Arial"/>
          <w:sz w:val="24"/>
          <w:szCs w:val="24"/>
          <w:highlight w:val="yellow"/>
        </w:rPr>
        <w:t xml:space="preserve">, as well as </w:t>
      </w:r>
      <w:r w:rsidR="00C664FB">
        <w:rPr>
          <w:rFonts w:ascii="Arial" w:hAnsi="Arial" w:cs="Arial"/>
          <w:sz w:val="24"/>
          <w:szCs w:val="24"/>
          <w:highlight w:val="yellow"/>
        </w:rPr>
        <w:t xml:space="preserve">the </w:t>
      </w:r>
      <w:r w:rsidR="003F2AFB">
        <w:rPr>
          <w:rFonts w:ascii="Arial" w:hAnsi="Arial" w:cs="Arial"/>
          <w:sz w:val="24"/>
          <w:szCs w:val="24"/>
          <w:highlight w:val="yellow"/>
        </w:rPr>
        <w:t xml:space="preserve">costs </w:t>
      </w:r>
      <w:r w:rsidR="00C664FB">
        <w:rPr>
          <w:rFonts w:ascii="Arial" w:hAnsi="Arial" w:cs="Arial"/>
          <w:sz w:val="24"/>
          <w:szCs w:val="24"/>
          <w:highlight w:val="yellow"/>
        </w:rPr>
        <w:t>of</w:t>
      </w:r>
      <w:r w:rsidR="003F2AFB">
        <w:rPr>
          <w:rFonts w:ascii="Arial" w:hAnsi="Arial" w:cs="Arial"/>
          <w:sz w:val="24"/>
          <w:szCs w:val="24"/>
          <w:highlight w:val="yellow"/>
        </w:rPr>
        <w:t xml:space="preserve"> water </w:t>
      </w:r>
      <w:r w:rsidR="00C664FB">
        <w:rPr>
          <w:rFonts w:ascii="Arial" w:hAnsi="Arial" w:cs="Arial"/>
          <w:sz w:val="24"/>
          <w:szCs w:val="24"/>
          <w:highlight w:val="yellow"/>
        </w:rPr>
        <w:t>acquisition (if any)</w:t>
      </w:r>
      <w:r w:rsidRPr="007E0D47">
        <w:rPr>
          <w:rFonts w:ascii="Arial" w:hAnsi="Arial" w:cs="Arial"/>
          <w:sz w:val="24"/>
          <w:szCs w:val="24"/>
          <w:highlight w:val="yellow"/>
        </w:rPr>
        <w:t>.</w:t>
      </w:r>
      <w:r w:rsidRPr="00603755">
        <w:rPr>
          <w:rFonts w:ascii="Arial" w:hAnsi="Arial" w:cs="Arial"/>
          <w:b/>
          <w:sz w:val="24"/>
          <w:szCs w:val="24"/>
        </w:rPr>
        <w:t xml:space="preserve"> </w:t>
      </w:r>
    </w:p>
    <w:p w14:paraId="0EC67839" w14:textId="25720511" w:rsidR="006C57F8" w:rsidRDefault="006C57F8" w:rsidP="006C57F8">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sidR="003F2AFB" w:rsidRPr="003F2AFB">
        <w:rPr>
          <w:rFonts w:ascii="Arial" w:hAnsi="Arial" w:cs="Arial"/>
          <w:sz w:val="24"/>
          <w:szCs w:val="24"/>
        </w:rPr>
        <w:t xml:space="preserve"> </w:t>
      </w:r>
      <w:r w:rsidR="003F2AFB">
        <w:rPr>
          <w:rFonts w:ascii="Arial" w:hAnsi="Arial" w:cs="Arial"/>
          <w:sz w:val="24"/>
          <w:szCs w:val="24"/>
        </w:rPr>
        <w:t>[Insert details]</w:t>
      </w:r>
    </w:p>
    <w:p w14:paraId="6EFEE0F8" w14:textId="2239118E" w:rsidR="006C57F8" w:rsidRDefault="006C57F8" w:rsidP="006C57F8">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sidR="003F2AFB">
        <w:rPr>
          <w:rFonts w:ascii="Arial" w:hAnsi="Arial" w:cs="Arial"/>
          <w:sz w:val="24"/>
          <w:szCs w:val="24"/>
        </w:rPr>
        <w:t>[Insert details]</w:t>
      </w:r>
    </w:p>
    <w:p w14:paraId="43098820" w14:textId="30D3E1AF" w:rsidR="006C57F8" w:rsidRPr="00603755" w:rsidRDefault="006C57F8" w:rsidP="006C57F8">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w:t>
      </w:r>
      <w:r w:rsidR="003F2AFB">
        <w:rPr>
          <w:rFonts w:ascii="Arial" w:hAnsi="Arial" w:cs="Arial"/>
          <w:sz w:val="24"/>
          <w:szCs w:val="24"/>
        </w:rPr>
        <w:t xml:space="preserve">[Insert details] </w:t>
      </w:r>
      <w:r>
        <w:rPr>
          <w:rFonts w:ascii="Arial" w:hAnsi="Arial" w:cs="Arial"/>
          <w:sz w:val="24"/>
          <w:szCs w:val="24"/>
        </w:rPr>
        <w:t>(Query or screen shots)</w:t>
      </w:r>
    </w:p>
    <w:p w14:paraId="2B348AD3" w14:textId="77777777" w:rsidR="00BD5FD3" w:rsidRDefault="00BD5FD3" w:rsidP="00BD5FD3">
      <w:pPr>
        <w:pStyle w:val="Subtitle"/>
        <w:rPr>
          <w:rFonts w:ascii="Arial" w:hAnsi="Arial" w:cs="Arial"/>
        </w:rPr>
      </w:pPr>
    </w:p>
    <w:p w14:paraId="59922D10" w14:textId="56BCFCA1" w:rsidR="00BD5FD3" w:rsidRPr="00603755" w:rsidRDefault="00BD5FD3" w:rsidP="00BD5FD3">
      <w:pPr>
        <w:pStyle w:val="Subtitle"/>
        <w:rPr>
          <w:rFonts w:ascii="Arial" w:hAnsi="Arial" w:cs="Arial"/>
        </w:rPr>
      </w:pPr>
      <w:r w:rsidRPr="00603755">
        <w:rPr>
          <w:rFonts w:ascii="Arial" w:hAnsi="Arial" w:cs="Arial"/>
        </w:rPr>
        <w:t>Total Annual Cost of Operating System</w:t>
      </w:r>
    </w:p>
    <w:p w14:paraId="4FCC8C91" w14:textId="77777777" w:rsidR="00BD5FD3" w:rsidRDefault="00BD5FD3" w:rsidP="00BD5FD3">
      <w:pPr>
        <w:pStyle w:val="BodyText0"/>
        <w:rPr>
          <w:rFonts w:ascii="Arial" w:hAnsi="Arial" w:cs="Arial"/>
          <w:sz w:val="24"/>
          <w:szCs w:val="24"/>
        </w:rPr>
      </w:pPr>
      <w:r>
        <w:rPr>
          <w:rFonts w:ascii="Arial" w:hAnsi="Arial" w:cs="Arial"/>
          <w:sz w:val="24"/>
          <w:szCs w:val="24"/>
        </w:rPr>
        <w:t xml:space="preserve">Total Annual Cost of Operations is an optional input and is not required to complete the water audit.  </w:t>
      </w:r>
    </w:p>
    <w:p w14:paraId="085DC9EF" w14:textId="77777777" w:rsidR="00BD5FD3" w:rsidRDefault="00BD5FD3" w:rsidP="00BD5FD3">
      <w:pPr>
        <w:tabs>
          <w:tab w:val="left" w:pos="0"/>
        </w:tabs>
        <w:spacing w:line="240" w:lineRule="auto"/>
        <w:ind w:left="720"/>
        <w:jc w:val="both"/>
        <w:rPr>
          <w:rFonts w:ascii="Arial" w:hAnsi="Arial" w:cs="Arial"/>
          <w:sz w:val="24"/>
          <w:szCs w:val="24"/>
        </w:rPr>
      </w:pPr>
      <w:r w:rsidRPr="00603755">
        <w:rPr>
          <w:rFonts w:ascii="Arial" w:hAnsi="Arial" w:cs="Arial"/>
          <w:b/>
          <w:sz w:val="24"/>
          <w:szCs w:val="24"/>
        </w:rPr>
        <w:t>File Name &amp; Description</w:t>
      </w:r>
      <w:r w:rsidRPr="00603755">
        <w:rPr>
          <w:rFonts w:ascii="Arial" w:hAnsi="Arial" w:cs="Arial"/>
          <w:sz w:val="24"/>
          <w:szCs w:val="24"/>
        </w:rPr>
        <w:t>:</w:t>
      </w:r>
      <w:r>
        <w:rPr>
          <w:rFonts w:ascii="Arial" w:hAnsi="Arial" w:cs="Arial"/>
          <w:sz w:val="24"/>
          <w:szCs w:val="24"/>
        </w:rPr>
        <w:t xml:space="preserve"> [Insert details]</w:t>
      </w:r>
    </w:p>
    <w:p w14:paraId="11188C86" w14:textId="77777777" w:rsidR="00BD5FD3" w:rsidRDefault="00BD5FD3" w:rsidP="00BD5FD3">
      <w:pPr>
        <w:autoSpaceDE w:val="0"/>
        <w:autoSpaceDN w:val="0"/>
        <w:adjustRightInd w:val="0"/>
        <w:spacing w:line="240" w:lineRule="auto"/>
        <w:ind w:left="720"/>
        <w:jc w:val="both"/>
        <w:rPr>
          <w:rFonts w:ascii="Arial" w:hAnsi="Arial" w:cs="Arial"/>
          <w:sz w:val="24"/>
          <w:szCs w:val="24"/>
        </w:rPr>
      </w:pPr>
      <w:r w:rsidRPr="00603755">
        <w:rPr>
          <w:rFonts w:ascii="Arial" w:hAnsi="Arial" w:cs="Arial"/>
          <w:b/>
          <w:sz w:val="24"/>
          <w:szCs w:val="24"/>
        </w:rPr>
        <w:t>Data provided by</w:t>
      </w:r>
      <w:r w:rsidRPr="00603755">
        <w:rPr>
          <w:rFonts w:ascii="Arial" w:hAnsi="Arial" w:cs="Arial"/>
          <w:sz w:val="24"/>
          <w:szCs w:val="24"/>
        </w:rPr>
        <w:t xml:space="preserve">: </w:t>
      </w:r>
      <w:r>
        <w:rPr>
          <w:rFonts w:ascii="Arial" w:hAnsi="Arial" w:cs="Arial"/>
          <w:sz w:val="24"/>
          <w:szCs w:val="24"/>
        </w:rPr>
        <w:t>[Insert details]</w:t>
      </w:r>
    </w:p>
    <w:p w14:paraId="75D3BB15" w14:textId="77777777" w:rsidR="00BD5FD3" w:rsidRDefault="00BD5FD3" w:rsidP="00BD5FD3">
      <w:pPr>
        <w:tabs>
          <w:tab w:val="left" w:pos="0"/>
        </w:tabs>
        <w:spacing w:line="240" w:lineRule="auto"/>
        <w:jc w:val="both"/>
        <w:rPr>
          <w:rFonts w:ascii="Arial" w:hAnsi="Arial" w:cs="Arial"/>
          <w:sz w:val="24"/>
          <w:szCs w:val="24"/>
        </w:rPr>
      </w:pPr>
      <w:r>
        <w:rPr>
          <w:rFonts w:ascii="Arial" w:hAnsi="Arial" w:cs="Arial"/>
          <w:sz w:val="24"/>
          <w:szCs w:val="24"/>
        </w:rPr>
        <w:tab/>
      </w:r>
      <w:r>
        <w:rPr>
          <w:rFonts w:ascii="Arial" w:hAnsi="Arial" w:cs="Arial"/>
          <w:b/>
          <w:sz w:val="24"/>
          <w:szCs w:val="24"/>
        </w:rPr>
        <w:t>Data derivation methodology</w:t>
      </w:r>
      <w:r w:rsidRPr="00CF4528">
        <w:rPr>
          <w:rFonts w:ascii="Arial" w:hAnsi="Arial" w:cs="Arial"/>
          <w:sz w:val="24"/>
          <w:szCs w:val="24"/>
        </w:rPr>
        <w:t>:</w:t>
      </w:r>
      <w:r>
        <w:rPr>
          <w:rFonts w:ascii="Arial" w:hAnsi="Arial" w:cs="Arial"/>
          <w:sz w:val="24"/>
          <w:szCs w:val="24"/>
        </w:rPr>
        <w:t xml:space="preserve"> [Insert details] (Query or screen shots)</w:t>
      </w:r>
    </w:p>
    <w:p w14:paraId="0C925404" w14:textId="3D72CC92" w:rsidR="00A854F8" w:rsidRDefault="00A854F8" w:rsidP="00A854F8">
      <w:pPr>
        <w:rPr>
          <w:rFonts w:ascii="Arial" w:hAnsi="Arial" w:cs="Arial"/>
          <w:sz w:val="24"/>
          <w:szCs w:val="24"/>
        </w:rPr>
      </w:pPr>
    </w:p>
    <w:p w14:paraId="2A66342E" w14:textId="176AC905" w:rsidR="00982915" w:rsidRPr="00603755" w:rsidRDefault="00982915" w:rsidP="00982915">
      <w:pPr>
        <w:pStyle w:val="Subtitle"/>
        <w:rPr>
          <w:rFonts w:ascii="Arial" w:hAnsi="Arial" w:cs="Arial"/>
        </w:rPr>
      </w:pPr>
      <w:r>
        <w:rPr>
          <w:rFonts w:ascii="Arial" w:hAnsi="Arial" w:cs="Arial"/>
        </w:rPr>
        <w:t>Key Performance Indicator Targets</w:t>
      </w:r>
    </w:p>
    <w:p w14:paraId="781EC737" w14:textId="76AE827B" w:rsidR="00982915" w:rsidRDefault="00982915" w:rsidP="00A854F8">
      <w:pPr>
        <w:rPr>
          <w:rFonts w:ascii="Arial" w:hAnsi="Arial" w:cs="Arial"/>
          <w:sz w:val="24"/>
          <w:szCs w:val="24"/>
        </w:rPr>
      </w:pPr>
    </w:p>
    <w:p w14:paraId="1FD09555" w14:textId="7CD84C05" w:rsidR="00982915" w:rsidRDefault="00982915" w:rsidP="00A854F8">
      <w:pPr>
        <w:rPr>
          <w:rFonts w:ascii="Arial" w:hAnsi="Arial" w:cs="Arial"/>
          <w:sz w:val="24"/>
          <w:szCs w:val="24"/>
        </w:rPr>
      </w:pPr>
      <w:r>
        <w:rPr>
          <w:rFonts w:ascii="Arial" w:hAnsi="Arial" w:cs="Arial"/>
          <w:sz w:val="24"/>
          <w:szCs w:val="24"/>
        </w:rPr>
        <w:t>The Water Audit Software allows targets for the following four Key Performance Indicators (KPIs) to be documented:</w:t>
      </w:r>
    </w:p>
    <w:p w14:paraId="283E9F9A" w14:textId="3E98763A" w:rsidR="00982915" w:rsidRDefault="00982915" w:rsidP="00982915">
      <w:pPr>
        <w:ind w:left="720"/>
        <w:rPr>
          <w:rFonts w:ascii="Arial" w:hAnsi="Arial" w:cs="Arial"/>
          <w:sz w:val="24"/>
          <w:szCs w:val="24"/>
        </w:rPr>
      </w:pPr>
      <w:r>
        <w:rPr>
          <w:rFonts w:ascii="Arial" w:hAnsi="Arial" w:cs="Arial"/>
          <w:sz w:val="24"/>
          <w:szCs w:val="24"/>
        </w:rPr>
        <w:t>Unit Total Losses (gal/conn/day)</w:t>
      </w:r>
      <w:r>
        <w:rPr>
          <w:rFonts w:ascii="Arial" w:hAnsi="Arial" w:cs="Arial"/>
          <w:sz w:val="24"/>
          <w:szCs w:val="24"/>
        </w:rPr>
        <w:br/>
        <w:t>Unit Apparent Losses (gal/conn/day)</w:t>
      </w:r>
      <w:r>
        <w:rPr>
          <w:rFonts w:ascii="Arial" w:hAnsi="Arial" w:cs="Arial"/>
          <w:sz w:val="24"/>
          <w:szCs w:val="24"/>
        </w:rPr>
        <w:br/>
        <w:t>Unit Real Losses (gal/conn/day)</w:t>
      </w:r>
      <w:r>
        <w:rPr>
          <w:rFonts w:ascii="Arial" w:hAnsi="Arial" w:cs="Arial"/>
          <w:sz w:val="24"/>
          <w:szCs w:val="24"/>
        </w:rPr>
        <w:br/>
        <w:t>Unit Real Losses (gal/mile/day)</w:t>
      </w:r>
    </w:p>
    <w:p w14:paraId="1A11ED77" w14:textId="239809DC" w:rsidR="00982915" w:rsidRDefault="00982915" w:rsidP="00A854F8">
      <w:pPr>
        <w:rPr>
          <w:rFonts w:ascii="Arial" w:hAnsi="Arial" w:cs="Arial"/>
          <w:sz w:val="24"/>
          <w:szCs w:val="24"/>
        </w:rPr>
      </w:pPr>
      <w:r>
        <w:rPr>
          <w:rFonts w:ascii="Arial" w:hAnsi="Arial" w:cs="Arial"/>
          <w:sz w:val="24"/>
          <w:szCs w:val="24"/>
        </w:rPr>
        <w:t>Any input target values are graphed on the Dashboard tab of the Water Audit Software.</w:t>
      </w:r>
    </w:p>
    <w:p w14:paraId="1ABF115E" w14:textId="142EAF8D" w:rsidR="00982915" w:rsidRDefault="00982915" w:rsidP="00A854F8">
      <w:pPr>
        <w:rPr>
          <w:rFonts w:ascii="Arial" w:hAnsi="Arial" w:cs="Arial"/>
          <w:sz w:val="24"/>
          <w:szCs w:val="24"/>
        </w:rPr>
      </w:pPr>
      <w:r>
        <w:rPr>
          <w:rFonts w:ascii="Arial" w:hAnsi="Arial" w:cs="Arial"/>
          <w:sz w:val="24"/>
          <w:szCs w:val="24"/>
        </w:rPr>
        <w:t>[Include details of whether KPI targets are to be included and how they are derived.]</w:t>
      </w:r>
    </w:p>
    <w:p w14:paraId="038CD92A" w14:textId="6B4A3BA2" w:rsidR="00982915" w:rsidRDefault="00982915" w:rsidP="00A854F8">
      <w:pPr>
        <w:rPr>
          <w:rFonts w:ascii="Arial" w:hAnsi="Arial" w:cs="Arial"/>
          <w:sz w:val="24"/>
          <w:szCs w:val="24"/>
        </w:rPr>
      </w:pPr>
    </w:p>
    <w:p w14:paraId="6A0BC7EC" w14:textId="64D40A8F" w:rsidR="003F2AFB" w:rsidRPr="003F2AFB" w:rsidRDefault="003F2AFB" w:rsidP="003F2AFB">
      <w:pPr>
        <w:pStyle w:val="ListParagraph"/>
        <w:numPr>
          <w:ilvl w:val="0"/>
          <w:numId w:val="5"/>
        </w:numPr>
        <w:rPr>
          <w:rFonts w:ascii="Arial" w:hAnsi="Arial" w:cs="Arial"/>
          <w:b/>
          <w:bCs/>
          <w:color w:val="1F3864" w:themeColor="accent5" w:themeShade="80"/>
          <w:sz w:val="24"/>
          <w:szCs w:val="24"/>
        </w:rPr>
      </w:pPr>
      <w:r w:rsidRPr="003F2AFB">
        <w:rPr>
          <w:rFonts w:ascii="Arial" w:hAnsi="Arial" w:cs="Arial"/>
          <w:b/>
          <w:bCs/>
          <w:color w:val="1F3864" w:themeColor="accent5" w:themeShade="80"/>
          <w:sz w:val="24"/>
          <w:szCs w:val="24"/>
        </w:rPr>
        <w:t>COMMUNICATING AUDIT RESULTS TO STAKEHOLDERS</w:t>
      </w:r>
    </w:p>
    <w:p w14:paraId="00567C1C" w14:textId="16C84A47" w:rsidR="00C664FB" w:rsidRPr="00ED7789" w:rsidRDefault="003F2AFB" w:rsidP="00C664FB">
      <w:pPr>
        <w:rPr>
          <w:rFonts w:ascii="Arial" w:hAnsi="Arial" w:cs="Arial"/>
          <w:sz w:val="24"/>
          <w:szCs w:val="24"/>
        </w:rPr>
      </w:pPr>
      <w:r>
        <w:rPr>
          <w:rFonts w:ascii="Arial" w:hAnsi="Arial" w:cs="Arial"/>
          <w:sz w:val="24"/>
          <w:szCs w:val="24"/>
        </w:rPr>
        <w:t xml:space="preserve">Communicating successes, setbacks and needs to stakeholders is critical to the development and maintenance of a successful </w:t>
      </w:r>
      <w:r w:rsidR="00C664FB">
        <w:rPr>
          <w:rFonts w:ascii="Arial" w:hAnsi="Arial" w:cs="Arial"/>
          <w:sz w:val="24"/>
          <w:szCs w:val="24"/>
        </w:rPr>
        <w:t xml:space="preserve">water loss control </w:t>
      </w:r>
      <w:r>
        <w:rPr>
          <w:rFonts w:ascii="Arial" w:hAnsi="Arial" w:cs="Arial"/>
          <w:sz w:val="24"/>
          <w:szCs w:val="24"/>
        </w:rPr>
        <w:t>program.</w:t>
      </w:r>
      <w:r w:rsidR="00C664FB" w:rsidRPr="00C664FB">
        <w:rPr>
          <w:rFonts w:ascii="Arial" w:hAnsi="Arial" w:cs="Arial"/>
          <w:sz w:val="24"/>
          <w:szCs w:val="24"/>
        </w:rPr>
        <w:t xml:space="preserve"> </w:t>
      </w:r>
      <w:r w:rsidR="00C664FB" w:rsidRPr="00ED7789">
        <w:rPr>
          <w:rFonts w:ascii="Arial" w:hAnsi="Arial" w:cs="Arial"/>
          <w:sz w:val="24"/>
          <w:szCs w:val="24"/>
        </w:rPr>
        <w:t xml:space="preserve">The </w:t>
      </w:r>
      <w:r w:rsidR="00C664FB" w:rsidRPr="00ED7789">
        <w:rPr>
          <w:rFonts w:ascii="Arial" w:hAnsi="Arial" w:cs="Arial"/>
          <w:sz w:val="24"/>
          <w:szCs w:val="24"/>
        </w:rPr>
        <w:lastRenderedPageBreak/>
        <w:t>knowledge gained through water loss auditing and other water loss control measures</w:t>
      </w:r>
      <w:r w:rsidR="00C664FB">
        <w:rPr>
          <w:rFonts w:ascii="Arial" w:hAnsi="Arial" w:cs="Arial"/>
          <w:sz w:val="24"/>
          <w:szCs w:val="24"/>
        </w:rPr>
        <w:t xml:space="preserve"> can, and should, be shared with stakeholders.</w:t>
      </w:r>
    </w:p>
    <w:p w14:paraId="2C5C5F07" w14:textId="5D56A91A" w:rsidR="003F2AFB" w:rsidRDefault="00C664FB" w:rsidP="003F2AFB">
      <w:pPr>
        <w:rPr>
          <w:rFonts w:ascii="Arial" w:hAnsi="Arial" w:cs="Arial"/>
          <w:sz w:val="24"/>
          <w:szCs w:val="24"/>
        </w:rPr>
      </w:pPr>
      <w:r>
        <w:rPr>
          <w:rFonts w:ascii="Arial" w:hAnsi="Arial" w:cs="Arial"/>
          <w:sz w:val="24"/>
          <w:szCs w:val="24"/>
        </w:rPr>
        <w:t>[Utility] has identified the following list of stakeholders</w:t>
      </w:r>
      <w:r w:rsidR="00982915">
        <w:rPr>
          <w:rFonts w:ascii="Arial" w:hAnsi="Arial" w:cs="Arial"/>
          <w:sz w:val="24"/>
          <w:szCs w:val="24"/>
        </w:rPr>
        <w:t>:</w:t>
      </w:r>
    </w:p>
    <w:p w14:paraId="6190B15A" w14:textId="61DFC809" w:rsidR="00C664FB" w:rsidRDefault="00C664FB" w:rsidP="003F2AFB">
      <w:pPr>
        <w:rPr>
          <w:rFonts w:ascii="Arial" w:hAnsi="Arial" w:cs="Arial"/>
          <w:sz w:val="24"/>
          <w:szCs w:val="24"/>
        </w:rPr>
      </w:pPr>
      <w:r>
        <w:rPr>
          <w:rFonts w:ascii="Arial" w:hAnsi="Arial" w:cs="Arial"/>
          <w:sz w:val="24"/>
          <w:szCs w:val="24"/>
        </w:rPr>
        <w:t>[Insert details]</w:t>
      </w:r>
    </w:p>
    <w:p w14:paraId="6109E2AD" w14:textId="5349E5C8" w:rsidR="00C664FB" w:rsidRDefault="00C664FB" w:rsidP="003F2AFB">
      <w:pPr>
        <w:rPr>
          <w:rFonts w:ascii="Arial" w:hAnsi="Arial" w:cs="Arial"/>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C664FB" w14:paraId="12793690" w14:textId="77777777" w:rsidTr="00C664FB">
        <w:tc>
          <w:tcPr>
            <w:tcW w:w="2337" w:type="dxa"/>
            <w:vAlign w:val="bottom"/>
          </w:tcPr>
          <w:p w14:paraId="018EE3D0" w14:textId="58FA3108" w:rsidR="00C664FB" w:rsidRDefault="00C664FB" w:rsidP="00C664FB">
            <w:pPr>
              <w:jc w:val="center"/>
              <w:rPr>
                <w:rFonts w:ascii="Arial" w:hAnsi="Arial" w:cs="Arial"/>
                <w:sz w:val="24"/>
                <w:szCs w:val="24"/>
              </w:rPr>
            </w:pPr>
            <w:r>
              <w:rPr>
                <w:rFonts w:ascii="Arial" w:hAnsi="Arial" w:cs="Arial"/>
                <w:sz w:val="24"/>
                <w:szCs w:val="24"/>
              </w:rPr>
              <w:t>Stakeholder</w:t>
            </w:r>
          </w:p>
        </w:tc>
        <w:tc>
          <w:tcPr>
            <w:tcW w:w="2337" w:type="dxa"/>
            <w:vAlign w:val="bottom"/>
          </w:tcPr>
          <w:p w14:paraId="61C64481" w14:textId="053E4085" w:rsidR="00C664FB" w:rsidRDefault="00C664FB" w:rsidP="00C664FB">
            <w:pPr>
              <w:jc w:val="center"/>
              <w:rPr>
                <w:rFonts w:ascii="Arial" w:hAnsi="Arial" w:cs="Arial"/>
                <w:sz w:val="24"/>
                <w:szCs w:val="24"/>
              </w:rPr>
            </w:pPr>
            <w:r>
              <w:rPr>
                <w:rFonts w:ascii="Arial" w:hAnsi="Arial" w:cs="Arial"/>
                <w:sz w:val="24"/>
                <w:szCs w:val="24"/>
              </w:rPr>
              <w:t>Role</w:t>
            </w:r>
          </w:p>
        </w:tc>
        <w:tc>
          <w:tcPr>
            <w:tcW w:w="2338" w:type="dxa"/>
            <w:vAlign w:val="bottom"/>
          </w:tcPr>
          <w:p w14:paraId="0E3EED92" w14:textId="7BED0ED1" w:rsidR="00C664FB" w:rsidRDefault="00C664FB" w:rsidP="00C664FB">
            <w:pPr>
              <w:jc w:val="center"/>
              <w:rPr>
                <w:rFonts w:ascii="Arial" w:hAnsi="Arial" w:cs="Arial"/>
                <w:sz w:val="24"/>
                <w:szCs w:val="24"/>
              </w:rPr>
            </w:pPr>
            <w:r>
              <w:rPr>
                <w:rFonts w:ascii="Arial" w:hAnsi="Arial" w:cs="Arial"/>
                <w:sz w:val="24"/>
                <w:szCs w:val="24"/>
              </w:rPr>
              <w:t>Information to be shared</w:t>
            </w:r>
          </w:p>
        </w:tc>
        <w:tc>
          <w:tcPr>
            <w:tcW w:w="2338" w:type="dxa"/>
            <w:vAlign w:val="bottom"/>
          </w:tcPr>
          <w:p w14:paraId="1F2CBDC7" w14:textId="63BA38A6" w:rsidR="00C664FB" w:rsidRDefault="00C664FB" w:rsidP="00C664FB">
            <w:pPr>
              <w:jc w:val="center"/>
              <w:rPr>
                <w:rFonts w:ascii="Arial" w:hAnsi="Arial" w:cs="Arial"/>
                <w:sz w:val="24"/>
                <w:szCs w:val="24"/>
              </w:rPr>
            </w:pPr>
            <w:r>
              <w:rPr>
                <w:rFonts w:ascii="Arial" w:hAnsi="Arial" w:cs="Arial"/>
                <w:sz w:val="24"/>
                <w:szCs w:val="24"/>
              </w:rPr>
              <w:t>Frequency of communication</w:t>
            </w:r>
          </w:p>
        </w:tc>
      </w:tr>
      <w:tr w:rsidR="00C664FB" w14:paraId="2E561BBB" w14:textId="77777777" w:rsidTr="00C664FB">
        <w:tc>
          <w:tcPr>
            <w:tcW w:w="2337" w:type="dxa"/>
          </w:tcPr>
          <w:p w14:paraId="4F2EFFCA" w14:textId="293122AA" w:rsidR="00C664FB" w:rsidRDefault="00C664FB" w:rsidP="003F2AFB">
            <w:pPr>
              <w:rPr>
                <w:rFonts w:ascii="Arial" w:hAnsi="Arial" w:cs="Arial"/>
                <w:sz w:val="24"/>
                <w:szCs w:val="24"/>
              </w:rPr>
            </w:pPr>
            <w:r>
              <w:rPr>
                <w:rFonts w:ascii="Arial" w:hAnsi="Arial" w:cs="Arial"/>
                <w:sz w:val="24"/>
                <w:szCs w:val="24"/>
              </w:rPr>
              <w:t>[Insert details]</w:t>
            </w:r>
          </w:p>
        </w:tc>
        <w:tc>
          <w:tcPr>
            <w:tcW w:w="2337" w:type="dxa"/>
          </w:tcPr>
          <w:p w14:paraId="5917BB2D" w14:textId="77777777" w:rsidR="00C664FB" w:rsidRDefault="00C664FB" w:rsidP="003F2AFB">
            <w:pPr>
              <w:rPr>
                <w:rFonts w:ascii="Arial" w:hAnsi="Arial" w:cs="Arial"/>
                <w:sz w:val="24"/>
                <w:szCs w:val="24"/>
              </w:rPr>
            </w:pPr>
          </w:p>
        </w:tc>
        <w:tc>
          <w:tcPr>
            <w:tcW w:w="2338" w:type="dxa"/>
          </w:tcPr>
          <w:p w14:paraId="7E74A288" w14:textId="77777777" w:rsidR="00C664FB" w:rsidRDefault="00C664FB" w:rsidP="003F2AFB">
            <w:pPr>
              <w:rPr>
                <w:rFonts w:ascii="Arial" w:hAnsi="Arial" w:cs="Arial"/>
                <w:sz w:val="24"/>
                <w:szCs w:val="24"/>
              </w:rPr>
            </w:pPr>
          </w:p>
        </w:tc>
        <w:tc>
          <w:tcPr>
            <w:tcW w:w="2338" w:type="dxa"/>
          </w:tcPr>
          <w:p w14:paraId="5B8C3EE7" w14:textId="77777777" w:rsidR="00C664FB" w:rsidRDefault="00C664FB" w:rsidP="003F2AFB">
            <w:pPr>
              <w:rPr>
                <w:rFonts w:ascii="Arial" w:hAnsi="Arial" w:cs="Arial"/>
                <w:sz w:val="24"/>
                <w:szCs w:val="24"/>
              </w:rPr>
            </w:pPr>
          </w:p>
        </w:tc>
      </w:tr>
      <w:tr w:rsidR="00C664FB" w14:paraId="44F6E42F" w14:textId="77777777" w:rsidTr="00C664FB">
        <w:tc>
          <w:tcPr>
            <w:tcW w:w="2337" w:type="dxa"/>
          </w:tcPr>
          <w:p w14:paraId="3872996B" w14:textId="77777777" w:rsidR="00C664FB" w:rsidRDefault="00C664FB" w:rsidP="003F2AFB">
            <w:pPr>
              <w:rPr>
                <w:rFonts w:ascii="Arial" w:hAnsi="Arial" w:cs="Arial"/>
                <w:sz w:val="24"/>
                <w:szCs w:val="24"/>
              </w:rPr>
            </w:pPr>
          </w:p>
        </w:tc>
        <w:tc>
          <w:tcPr>
            <w:tcW w:w="2337" w:type="dxa"/>
          </w:tcPr>
          <w:p w14:paraId="1F747876" w14:textId="77777777" w:rsidR="00C664FB" w:rsidRDefault="00C664FB" w:rsidP="003F2AFB">
            <w:pPr>
              <w:rPr>
                <w:rFonts w:ascii="Arial" w:hAnsi="Arial" w:cs="Arial"/>
                <w:sz w:val="24"/>
                <w:szCs w:val="24"/>
              </w:rPr>
            </w:pPr>
          </w:p>
        </w:tc>
        <w:tc>
          <w:tcPr>
            <w:tcW w:w="2338" w:type="dxa"/>
          </w:tcPr>
          <w:p w14:paraId="523E117F" w14:textId="77777777" w:rsidR="00C664FB" w:rsidRDefault="00C664FB" w:rsidP="003F2AFB">
            <w:pPr>
              <w:rPr>
                <w:rFonts w:ascii="Arial" w:hAnsi="Arial" w:cs="Arial"/>
                <w:sz w:val="24"/>
                <w:szCs w:val="24"/>
              </w:rPr>
            </w:pPr>
          </w:p>
        </w:tc>
        <w:tc>
          <w:tcPr>
            <w:tcW w:w="2338" w:type="dxa"/>
          </w:tcPr>
          <w:p w14:paraId="32320BAE" w14:textId="77777777" w:rsidR="00C664FB" w:rsidRDefault="00C664FB" w:rsidP="003F2AFB">
            <w:pPr>
              <w:rPr>
                <w:rFonts w:ascii="Arial" w:hAnsi="Arial" w:cs="Arial"/>
                <w:sz w:val="24"/>
                <w:szCs w:val="24"/>
              </w:rPr>
            </w:pPr>
          </w:p>
        </w:tc>
      </w:tr>
      <w:tr w:rsidR="00C664FB" w14:paraId="173577BD" w14:textId="77777777" w:rsidTr="00C664FB">
        <w:tc>
          <w:tcPr>
            <w:tcW w:w="2337" w:type="dxa"/>
          </w:tcPr>
          <w:p w14:paraId="4E9CADF9" w14:textId="77777777" w:rsidR="00C664FB" w:rsidRDefault="00C664FB" w:rsidP="003F2AFB">
            <w:pPr>
              <w:rPr>
                <w:rFonts w:ascii="Arial" w:hAnsi="Arial" w:cs="Arial"/>
                <w:sz w:val="24"/>
                <w:szCs w:val="24"/>
              </w:rPr>
            </w:pPr>
          </w:p>
        </w:tc>
        <w:tc>
          <w:tcPr>
            <w:tcW w:w="2337" w:type="dxa"/>
          </w:tcPr>
          <w:p w14:paraId="6BCB0D8F" w14:textId="77777777" w:rsidR="00C664FB" w:rsidRDefault="00C664FB" w:rsidP="003F2AFB">
            <w:pPr>
              <w:rPr>
                <w:rFonts w:ascii="Arial" w:hAnsi="Arial" w:cs="Arial"/>
                <w:sz w:val="24"/>
                <w:szCs w:val="24"/>
              </w:rPr>
            </w:pPr>
          </w:p>
        </w:tc>
        <w:tc>
          <w:tcPr>
            <w:tcW w:w="2338" w:type="dxa"/>
          </w:tcPr>
          <w:p w14:paraId="67D41A90" w14:textId="77777777" w:rsidR="00C664FB" w:rsidRDefault="00C664FB" w:rsidP="003F2AFB">
            <w:pPr>
              <w:rPr>
                <w:rFonts w:ascii="Arial" w:hAnsi="Arial" w:cs="Arial"/>
                <w:sz w:val="24"/>
                <w:szCs w:val="24"/>
              </w:rPr>
            </w:pPr>
          </w:p>
        </w:tc>
        <w:tc>
          <w:tcPr>
            <w:tcW w:w="2338" w:type="dxa"/>
          </w:tcPr>
          <w:p w14:paraId="4F0BEAA4" w14:textId="77777777" w:rsidR="00C664FB" w:rsidRDefault="00C664FB" w:rsidP="003F2AFB">
            <w:pPr>
              <w:rPr>
                <w:rFonts w:ascii="Arial" w:hAnsi="Arial" w:cs="Arial"/>
                <w:sz w:val="24"/>
                <w:szCs w:val="24"/>
              </w:rPr>
            </w:pPr>
          </w:p>
        </w:tc>
      </w:tr>
    </w:tbl>
    <w:p w14:paraId="550108D0" w14:textId="77777777" w:rsidR="00C664FB" w:rsidRDefault="00C664FB" w:rsidP="003F2AFB">
      <w:pPr>
        <w:rPr>
          <w:rFonts w:ascii="Arial" w:hAnsi="Arial" w:cs="Arial"/>
          <w:sz w:val="24"/>
          <w:szCs w:val="24"/>
        </w:rPr>
      </w:pPr>
    </w:p>
    <w:p w14:paraId="64C40FCE" w14:textId="61DF80DB" w:rsidR="0081764C" w:rsidRDefault="0081764C" w:rsidP="00A854F8">
      <w:pPr>
        <w:rPr>
          <w:rFonts w:ascii="Arial" w:hAnsi="Arial" w:cs="Arial"/>
          <w:sz w:val="24"/>
          <w:szCs w:val="24"/>
        </w:rPr>
      </w:pPr>
    </w:p>
    <w:sectPr w:rsidR="0081764C" w:rsidSect="001B569B">
      <w:headerReference w:type="even" r:id="rId12"/>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FF814E" w14:textId="77777777" w:rsidR="00CA545A" w:rsidRDefault="00CA545A" w:rsidP="00A854F8">
      <w:pPr>
        <w:spacing w:after="0" w:line="240" w:lineRule="auto"/>
      </w:pPr>
      <w:r>
        <w:separator/>
      </w:r>
    </w:p>
  </w:endnote>
  <w:endnote w:type="continuationSeparator" w:id="0">
    <w:p w14:paraId="028A721E" w14:textId="77777777" w:rsidR="00CA545A" w:rsidRDefault="00CA545A" w:rsidP="00A85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79007" w14:textId="77777777" w:rsidR="00CA545A" w:rsidRDefault="00CA545A" w:rsidP="00A854F8">
      <w:pPr>
        <w:spacing w:after="0" w:line="240" w:lineRule="auto"/>
      </w:pPr>
      <w:r>
        <w:separator/>
      </w:r>
    </w:p>
  </w:footnote>
  <w:footnote w:type="continuationSeparator" w:id="0">
    <w:p w14:paraId="6A6C2FD3" w14:textId="77777777" w:rsidR="00CA545A" w:rsidRDefault="00CA545A" w:rsidP="00A854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2D5D3" w14:textId="77777777" w:rsidR="00603755" w:rsidRPr="006E45A6" w:rsidRDefault="00603755" w:rsidP="00603755">
    <w:pPr>
      <w:pStyle w:val="Client"/>
      <w:ind w:right="0"/>
      <w:jc w:val="right"/>
      <w:rPr>
        <w:b w:val="0"/>
        <w:color w:val="969696"/>
      </w:rPr>
    </w:pPr>
    <w:r w:rsidRPr="008579D1">
      <w:rPr>
        <w:caps/>
        <w:color w:val="969696"/>
      </w:rPr>
      <w:fldChar w:fldCharType="begin"/>
    </w:r>
    <w:r w:rsidRPr="008579D1">
      <w:rPr>
        <w:caps/>
        <w:color w:val="969696"/>
      </w:rPr>
      <w:instrText xml:space="preserve"> STYLEREF  "Proposal Title"  \* MERGEFORMAT </w:instrText>
    </w:r>
    <w:r w:rsidRPr="008579D1">
      <w:rPr>
        <w:caps/>
        <w:color w:val="969696"/>
      </w:rPr>
      <w:fldChar w:fldCharType="separate"/>
    </w:r>
    <w:r w:rsidR="00431953">
      <w:rPr>
        <w:b w:val="0"/>
        <w:bCs/>
        <w:caps/>
        <w:noProof/>
        <w:color w:val="969696"/>
      </w:rPr>
      <w:t>Error! Use the Home tab to apply Proposal Title to the text that you want to appear here.</w:t>
    </w:r>
    <w:r w:rsidRPr="008579D1">
      <w:rPr>
        <w:caps/>
        <w:noProof/>
        <w:color w:val="969696"/>
      </w:rPr>
      <w:fldChar w:fldCharType="end"/>
    </w:r>
    <w:r>
      <w:rPr>
        <w:noProof/>
      </w:rPr>
      <mc:AlternateContent>
        <mc:Choice Requires="wps">
          <w:drawing>
            <wp:anchor distT="0" distB="0" distL="114300" distR="114300" simplePos="0" relativeHeight="251660288" behindDoc="1" locked="0" layoutInCell="0" allowOverlap="1" wp14:anchorId="0142418B" wp14:editId="65D920EC">
              <wp:simplePos x="0" y="0"/>
              <wp:positionH relativeFrom="margin">
                <wp:align>center</wp:align>
              </wp:positionH>
              <wp:positionV relativeFrom="margin">
                <wp:align>center</wp:align>
              </wp:positionV>
              <wp:extent cx="5237480" cy="3142615"/>
              <wp:effectExtent l="0" t="1143000" r="0" b="657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275DBA" w14:textId="77777777" w:rsidR="00603755" w:rsidRDefault="00603755" w:rsidP="001B569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142418B" id="_x0000_t202" coordsize="21600,21600" o:spt="202" path="m,l,21600r21600,l21600,xe">
              <v:stroke joinstyle="miter"/>
              <v:path gradientshapeok="t" o:connecttype="rect"/>
            </v:shapetype>
            <v:shape id="Text Box 2" o:spid="_x0000_s1026" type="#_x0000_t202" style="position:absolute;left:0;text-align:left;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" o:allowincell="f" filled="f" stroked="f">
              <v:stroke joinstyle="round"/>
              <o:lock v:ext="edit" shapetype="t"/>
              <v:textbox style="mso-fit-shape-to-text:t">
                <w:txbxContent>
                  <w:p w14:paraId="6D275DBA" w14:textId="77777777" w:rsidR="00603755" w:rsidRDefault="00603755" w:rsidP="001B569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caps/>
        <w:noProof/>
        <w:color w:val="969696"/>
      </w:rPr>
      <w:t xml:space="preserve"> </w:t>
    </w:r>
    <w:r w:rsidRPr="007E64BF">
      <w:rPr>
        <w:rStyle w:val="ReportNameChar"/>
        <w:rFonts w:eastAsiaTheme="minorEastAsia"/>
      </w:rPr>
      <w:t>|</w:t>
    </w:r>
    <w:r>
      <w:rPr>
        <w:rStyle w:val="ReportNameChar"/>
        <w:rFonts w:eastAsiaTheme="minorEastAsia"/>
      </w:rPr>
      <w:t xml:space="preserve"> </w:t>
    </w:r>
    <w:r>
      <w:rPr>
        <w:noProof/>
      </w:rPr>
      <w:fldChar w:fldCharType="begin"/>
    </w:r>
    <w:r>
      <w:rPr>
        <w:noProof/>
      </w:rPr>
      <w:instrText xml:space="preserve"> STYLEREF  "Client Name"  \* MERGEFORMAT </w:instrText>
    </w:r>
    <w:r>
      <w:rPr>
        <w:noProof/>
      </w:rPr>
      <w:fldChar w:fldCharType="separate"/>
    </w:r>
    <w:r w:rsidR="00431953">
      <w:rPr>
        <w:b w:val="0"/>
        <w:bCs/>
        <w:noProof/>
      </w:rPr>
      <w:t>Error! Use the Home tab to apply Client Name to the text that you want to appear here.</w:t>
    </w:r>
    <w:r>
      <w:rPr>
        <w:noProof/>
      </w:rPr>
      <w:fldChar w:fldCharType="end"/>
    </w:r>
    <w:r>
      <w:rPr>
        <w:noProof/>
      </w:rPr>
      <mc:AlternateContent>
        <mc:Choice Requires="wps">
          <w:drawing>
            <wp:anchor distT="0" distB="0" distL="114300" distR="114300" simplePos="0" relativeHeight="251659264" behindDoc="1" locked="0" layoutInCell="0" allowOverlap="1" wp14:anchorId="55D0FD1D" wp14:editId="4D8B1EBF">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BD1DDC0" w14:textId="77777777" w:rsidR="00603755" w:rsidRDefault="00603755" w:rsidP="001B569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5D0FD1D" id="Text Box 1" o:spid="_x0000_s1027" type="#_x0000_t202" style="position:absolute;left:0;text-align:left;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" o:allowincell="f" filled="f" stroked="f">
              <v:stroke joinstyle="round"/>
              <o:lock v:ext="edit" shapetype="t"/>
              <v:textbox style="mso-fit-shape-to-text:t">
                <w:txbxContent>
                  <w:p w14:paraId="2BD1DDC0" w14:textId="77777777" w:rsidR="00603755" w:rsidRDefault="00603755" w:rsidP="001B569B">
                    <w:pPr>
                      <w:pStyle w:val="NormalWeb"/>
                      <w:spacing w:before="0" w:beforeAutospacing="0" w:after="0" w:afterAutospacing="0"/>
                      <w:jc w:val="center"/>
                    </w:pPr>
                    <w:r>
                      <w:rPr>
                        <w:rFonts w:ascii="Calibri" w:hAnsi="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E21D3"/>
    <w:multiLevelType w:val="multilevel"/>
    <w:tmpl w:val="8FB21078"/>
    <w:numStyleLink w:val="BulletListwospace"/>
  </w:abstractNum>
  <w:abstractNum w:abstractNumId="1" w15:restartNumberingAfterBreak="0">
    <w:nsid w:val="12BD19BC"/>
    <w:multiLevelType w:val="hybridMultilevel"/>
    <w:tmpl w:val="743EFD46"/>
    <w:lvl w:ilvl="0" w:tplc="97644B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4A6785"/>
    <w:multiLevelType w:val="hybridMultilevel"/>
    <w:tmpl w:val="8D7C32B8"/>
    <w:lvl w:ilvl="0" w:tplc="0EC2A2A8">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618F08CE"/>
    <w:multiLevelType w:val="hybridMultilevel"/>
    <w:tmpl w:val="DEA28F40"/>
    <w:lvl w:ilvl="0" w:tplc="04090001">
      <w:start w:val="1"/>
      <w:numFmt w:val="bullet"/>
      <w:lvlText w:val=""/>
      <w:lvlJc w:val="left"/>
      <w:pPr>
        <w:ind w:left="936" w:hanging="360"/>
      </w:pPr>
      <w:rPr>
        <w:rFonts w:ascii="Symbol" w:hAnsi="Symbol"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67FA2B32"/>
    <w:multiLevelType w:val="multilevel"/>
    <w:tmpl w:val="8FB21078"/>
    <w:styleLink w:val="BulletListwospace"/>
    <w:lvl w:ilvl="0">
      <w:start w:val="1"/>
      <w:numFmt w:val="bullet"/>
      <w:pStyle w:val="BulletSquare"/>
      <w:lvlText w:val="n"/>
      <w:lvlJc w:val="left"/>
      <w:pPr>
        <w:tabs>
          <w:tab w:val="num" w:pos="288"/>
        </w:tabs>
        <w:ind w:left="216" w:hanging="216"/>
      </w:pPr>
      <w:rPr>
        <w:rFonts w:ascii="Wingdings" w:hAnsi="Wingdings" w:hint="default"/>
        <w:color w:val="B2B2B2"/>
      </w:rPr>
    </w:lvl>
    <w:lvl w:ilvl="1">
      <w:start w:val="1"/>
      <w:numFmt w:val="bullet"/>
      <w:pStyle w:val="BulletCircleIndented"/>
      <w:lvlText w:val="●"/>
      <w:lvlJc w:val="left"/>
      <w:pPr>
        <w:tabs>
          <w:tab w:val="num" w:pos="504"/>
        </w:tabs>
        <w:ind w:left="432" w:hanging="216"/>
      </w:pPr>
      <w:rPr>
        <w:rFonts w:ascii="Arial Narrow" w:hAnsi="Arial Narrow" w:hint="default"/>
        <w:b w:val="0"/>
        <w:i w:val="0"/>
        <w:color w:val="DBDBDB" w:themeColor="accent3" w:themeTint="66"/>
        <w:sz w:val="22"/>
        <w:u w:val="none"/>
      </w:rPr>
    </w:lvl>
    <w:lvl w:ilvl="2">
      <w:start w:val="1"/>
      <w:numFmt w:val="bullet"/>
      <w:lvlText w:val="●"/>
      <w:lvlJc w:val="left"/>
      <w:pPr>
        <w:tabs>
          <w:tab w:val="num" w:pos="720"/>
        </w:tabs>
        <w:ind w:left="648" w:hanging="216"/>
      </w:pPr>
      <w:rPr>
        <w:rFonts w:ascii="Arial Narrow" w:hAnsi="Arial Narrow" w:hint="default"/>
        <w:b w:val="0"/>
        <w:i w:val="0"/>
        <w:color w:val="DBDBDB" w:themeColor="accent3" w:themeTint="66"/>
        <w:sz w:val="22"/>
        <w:u w:val="none"/>
      </w:rPr>
    </w:lvl>
    <w:lvl w:ilvl="3">
      <w:start w:val="1"/>
      <w:numFmt w:val="bullet"/>
      <w:lvlText w:val="●"/>
      <w:lvlJc w:val="left"/>
      <w:pPr>
        <w:tabs>
          <w:tab w:val="num" w:pos="936"/>
        </w:tabs>
        <w:ind w:left="864" w:hanging="216"/>
      </w:pPr>
      <w:rPr>
        <w:rFonts w:ascii="Arial Narrow" w:hAnsi="Arial Narrow" w:hint="default"/>
        <w:b w:val="0"/>
        <w:i w:val="0"/>
        <w:color w:val="DBDBDB" w:themeColor="accent3" w:themeTint="66"/>
        <w:sz w:val="22"/>
        <w:u w:val="none"/>
      </w:rPr>
    </w:lvl>
    <w:lvl w:ilvl="4">
      <w:start w:val="1"/>
      <w:numFmt w:val="bullet"/>
      <w:lvlText w:val="●"/>
      <w:lvlJc w:val="left"/>
      <w:pPr>
        <w:tabs>
          <w:tab w:val="num" w:pos="1152"/>
        </w:tabs>
        <w:ind w:left="1080" w:hanging="216"/>
      </w:pPr>
      <w:rPr>
        <w:rFonts w:ascii="Arial Narrow" w:hAnsi="Arial Narrow" w:hint="default"/>
        <w:color w:val="DBDBDB" w:themeColor="accent3" w:themeTint="66"/>
      </w:rPr>
    </w:lvl>
    <w:lvl w:ilvl="5">
      <w:start w:val="1"/>
      <w:numFmt w:val="bullet"/>
      <w:lvlText w:val="●"/>
      <w:lvlJc w:val="left"/>
      <w:pPr>
        <w:tabs>
          <w:tab w:val="num" w:pos="1368"/>
        </w:tabs>
        <w:ind w:left="1296" w:hanging="216"/>
      </w:pPr>
      <w:rPr>
        <w:rFonts w:ascii="Arial Narrow" w:hAnsi="Arial Narrow" w:hint="default"/>
        <w:color w:val="DBDBDB" w:themeColor="accent3" w:themeTint="66"/>
      </w:rPr>
    </w:lvl>
    <w:lvl w:ilvl="6">
      <w:start w:val="1"/>
      <w:numFmt w:val="bullet"/>
      <w:lvlText w:val="●"/>
      <w:lvlJc w:val="left"/>
      <w:pPr>
        <w:tabs>
          <w:tab w:val="num" w:pos="1584"/>
        </w:tabs>
        <w:ind w:left="1512" w:hanging="216"/>
      </w:pPr>
      <w:rPr>
        <w:rFonts w:ascii="Arial Narrow" w:hAnsi="Arial Narrow" w:hint="default"/>
        <w:color w:val="DBDBDB" w:themeColor="accent3" w:themeTint="66"/>
      </w:rPr>
    </w:lvl>
    <w:lvl w:ilvl="7">
      <w:start w:val="1"/>
      <w:numFmt w:val="bullet"/>
      <w:lvlText w:val="●"/>
      <w:lvlJc w:val="left"/>
      <w:pPr>
        <w:tabs>
          <w:tab w:val="num" w:pos="1800"/>
        </w:tabs>
        <w:ind w:left="1728" w:hanging="216"/>
      </w:pPr>
      <w:rPr>
        <w:rFonts w:ascii="Arial Narrow" w:hAnsi="Arial Narrow" w:hint="default"/>
        <w:color w:val="DBDBDB" w:themeColor="accent3" w:themeTint="66"/>
      </w:rPr>
    </w:lvl>
    <w:lvl w:ilvl="8">
      <w:start w:val="1"/>
      <w:numFmt w:val="bullet"/>
      <w:lvlText w:val="●"/>
      <w:lvlJc w:val="left"/>
      <w:pPr>
        <w:tabs>
          <w:tab w:val="num" w:pos="2016"/>
        </w:tabs>
        <w:ind w:left="1944" w:hanging="216"/>
      </w:pPr>
      <w:rPr>
        <w:rFonts w:ascii="Arial Narrow" w:hAnsi="Arial Narrow" w:hint="default"/>
        <w:color w:val="DBDBDB" w:themeColor="accent3" w:themeTint="66"/>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69B"/>
    <w:rsid w:val="001B569B"/>
    <w:rsid w:val="001C1819"/>
    <w:rsid w:val="00360B81"/>
    <w:rsid w:val="00391C99"/>
    <w:rsid w:val="003F2AFB"/>
    <w:rsid w:val="00427CBD"/>
    <w:rsid w:val="00431953"/>
    <w:rsid w:val="00444787"/>
    <w:rsid w:val="00487AD7"/>
    <w:rsid w:val="00516260"/>
    <w:rsid w:val="0056081C"/>
    <w:rsid w:val="005670F9"/>
    <w:rsid w:val="005B6FF3"/>
    <w:rsid w:val="00603755"/>
    <w:rsid w:val="0062351D"/>
    <w:rsid w:val="0065551A"/>
    <w:rsid w:val="006C57F8"/>
    <w:rsid w:val="006F5DF4"/>
    <w:rsid w:val="007B0EF4"/>
    <w:rsid w:val="007E0D47"/>
    <w:rsid w:val="008123DF"/>
    <w:rsid w:val="0081764C"/>
    <w:rsid w:val="0087335A"/>
    <w:rsid w:val="00982915"/>
    <w:rsid w:val="00A71E5A"/>
    <w:rsid w:val="00A854F8"/>
    <w:rsid w:val="00A96707"/>
    <w:rsid w:val="00AD0FA1"/>
    <w:rsid w:val="00B2754D"/>
    <w:rsid w:val="00B52551"/>
    <w:rsid w:val="00B6724D"/>
    <w:rsid w:val="00BD5FD3"/>
    <w:rsid w:val="00C21066"/>
    <w:rsid w:val="00C664FB"/>
    <w:rsid w:val="00C94E07"/>
    <w:rsid w:val="00CA00C5"/>
    <w:rsid w:val="00CA545A"/>
    <w:rsid w:val="00CF4528"/>
    <w:rsid w:val="00D71B16"/>
    <w:rsid w:val="00E05606"/>
    <w:rsid w:val="00E37C97"/>
    <w:rsid w:val="00E4461E"/>
    <w:rsid w:val="00E61903"/>
    <w:rsid w:val="00E868FC"/>
    <w:rsid w:val="00F821FD"/>
    <w:rsid w:val="00FC10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CF208E"/>
  <w15:chartTrackingRefBased/>
  <w15:docId w15:val="{199A7A61-6CEF-4440-B356-C7FC5AB1B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569B"/>
    <w:pPr>
      <w:spacing w:after="200" w:line="264" w:lineRule="auto"/>
    </w:pPr>
    <w:rPr>
      <w:rFonts w:asciiTheme="majorHAnsi" w:eastAsiaTheme="min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1B569B"/>
    <w:rPr>
      <w:rFonts w:ascii="Cambria" w:hAnsi="Cambria"/>
    </w:rPr>
  </w:style>
  <w:style w:type="character" w:customStyle="1" w:styleId="BodyTextChar">
    <w:name w:val="Body Text Char"/>
    <w:basedOn w:val="DefaultParagraphFont"/>
    <w:link w:val="BodyText"/>
    <w:uiPriority w:val="99"/>
    <w:rsid w:val="001B569B"/>
    <w:rPr>
      <w:rFonts w:ascii="Cambria" w:eastAsiaTheme="minorEastAsia" w:hAnsi="Cambria"/>
    </w:rPr>
  </w:style>
  <w:style w:type="paragraph" w:customStyle="1" w:styleId="ReportName">
    <w:name w:val="Report Name"/>
    <w:basedOn w:val="Client"/>
    <w:link w:val="ReportNameChar"/>
    <w:qFormat/>
    <w:rsid w:val="001B569B"/>
    <w:rPr>
      <w:b w:val="0"/>
      <w:caps/>
      <w:color w:val="969696"/>
    </w:rPr>
  </w:style>
  <w:style w:type="character" w:styleId="Hyperlink">
    <w:name w:val="Hyperlink"/>
    <w:basedOn w:val="DefaultParagraphFont"/>
    <w:uiPriority w:val="99"/>
    <w:unhideWhenUsed/>
    <w:rsid w:val="001B569B"/>
    <w:rPr>
      <w:color w:val="005596"/>
      <w:u w:val="single"/>
    </w:rPr>
  </w:style>
  <w:style w:type="paragraph" w:styleId="Subtitle">
    <w:name w:val="Subtitle"/>
    <w:basedOn w:val="Normal"/>
    <w:next w:val="Normal"/>
    <w:link w:val="SubtitleChar"/>
    <w:uiPriority w:val="11"/>
    <w:qFormat/>
    <w:rsid w:val="001B569B"/>
    <w:pPr>
      <w:numPr>
        <w:ilvl w:val="1"/>
      </w:numPr>
      <w:spacing w:after="60" w:line="240" w:lineRule="auto"/>
    </w:pPr>
    <w:rPr>
      <w:rFonts w:eastAsiaTheme="majorEastAsia" w:cstheme="majorBidi"/>
      <w:b/>
      <w:iCs/>
      <w:color w:val="5B9BD5" w:themeColor="accent1"/>
      <w:sz w:val="24"/>
      <w:szCs w:val="24"/>
    </w:rPr>
  </w:style>
  <w:style w:type="character" w:customStyle="1" w:styleId="SubtitleChar">
    <w:name w:val="Subtitle Char"/>
    <w:basedOn w:val="DefaultParagraphFont"/>
    <w:link w:val="Subtitle"/>
    <w:uiPriority w:val="11"/>
    <w:rsid w:val="001B569B"/>
    <w:rPr>
      <w:rFonts w:asciiTheme="majorHAnsi" w:eastAsiaTheme="majorEastAsia" w:hAnsiTheme="majorHAnsi" w:cstheme="majorBidi"/>
      <w:b/>
      <w:iCs/>
      <w:color w:val="5B9BD5" w:themeColor="accent1"/>
      <w:sz w:val="24"/>
      <w:szCs w:val="24"/>
    </w:rPr>
  </w:style>
  <w:style w:type="numbering" w:customStyle="1" w:styleId="BulletListwospace">
    <w:name w:val="Bullet List w/o space"/>
    <w:basedOn w:val="NoList"/>
    <w:uiPriority w:val="99"/>
    <w:rsid w:val="001B569B"/>
    <w:pPr>
      <w:numPr>
        <w:numId w:val="1"/>
      </w:numPr>
    </w:pPr>
  </w:style>
  <w:style w:type="paragraph" w:customStyle="1" w:styleId="Client">
    <w:name w:val="Client"/>
    <w:basedOn w:val="Normal"/>
    <w:link w:val="ClientChar"/>
    <w:rsid w:val="001B569B"/>
    <w:pPr>
      <w:pBdr>
        <w:bottom w:val="double" w:sz="12" w:space="1" w:color="C0C0C0"/>
      </w:pBdr>
      <w:suppressAutoHyphens/>
      <w:autoSpaceDE w:val="0"/>
      <w:autoSpaceDN w:val="0"/>
      <w:adjustRightInd w:val="0"/>
      <w:spacing w:after="180" w:line="288" w:lineRule="auto"/>
      <w:ind w:right="-2520"/>
      <w:textAlignment w:val="center"/>
    </w:pPr>
    <w:rPr>
      <w:rFonts w:ascii="Calibri" w:eastAsia="Times New Roman" w:hAnsi="Calibri" w:cs="Cambria"/>
      <w:b/>
      <w:color w:val="44546A" w:themeColor="text2"/>
      <w:sz w:val="20"/>
    </w:rPr>
  </w:style>
  <w:style w:type="character" w:customStyle="1" w:styleId="ClientChar">
    <w:name w:val="Client Char"/>
    <w:basedOn w:val="DefaultParagraphFont"/>
    <w:link w:val="Client"/>
    <w:rsid w:val="001B569B"/>
    <w:rPr>
      <w:rFonts w:ascii="Calibri" w:eastAsia="Times New Roman" w:hAnsi="Calibri" w:cs="Cambria"/>
      <w:b/>
      <w:color w:val="44546A" w:themeColor="text2"/>
      <w:sz w:val="20"/>
    </w:rPr>
  </w:style>
  <w:style w:type="character" w:customStyle="1" w:styleId="ReportNameChar">
    <w:name w:val="Report Name Char"/>
    <w:basedOn w:val="ClientChar"/>
    <w:link w:val="ReportName"/>
    <w:rsid w:val="001B569B"/>
    <w:rPr>
      <w:rFonts w:ascii="Calibri" w:eastAsia="Times New Roman" w:hAnsi="Calibri" w:cs="Cambria"/>
      <w:b w:val="0"/>
      <w:caps/>
      <w:color w:val="969696"/>
      <w:sz w:val="20"/>
    </w:rPr>
  </w:style>
  <w:style w:type="table" w:customStyle="1" w:styleId="LightShading-Accent6128">
    <w:name w:val="Light Shading - Accent 6128"/>
    <w:basedOn w:val="TableGrid"/>
    <w:next w:val="LightShading-Accent6"/>
    <w:uiPriority w:val="60"/>
    <w:rsid w:val="001B569B"/>
    <w:pPr>
      <w:spacing w:line="216" w:lineRule="auto"/>
    </w:pPr>
    <w:rPr>
      <w:rFonts w:ascii="Calibri" w:hAnsi="Calibri"/>
      <w:sz w:val="20"/>
      <w:szCs w:val="20"/>
    </w:rPr>
    <w:tblPr>
      <w:tblStyleRowBandSize w:val="1"/>
      <w:tblStyleColBandSize w:val="1"/>
      <w:tblInd w:w="101" w:type="dxa"/>
      <w:tblBorders>
        <w:top w:val="none" w:sz="0" w:space="0" w:color="auto"/>
        <w:left w:val="none" w:sz="0" w:space="0" w:color="auto"/>
        <w:bottom w:val="single" w:sz="18" w:space="0" w:color="A5A5A5" w:themeColor="accent3"/>
        <w:right w:val="none" w:sz="0" w:space="0" w:color="auto"/>
        <w:insideH w:val="single" w:sz="18" w:space="0" w:color="FFFFFF" w:themeColor="background1"/>
        <w:insideV w:val="single" w:sz="18" w:space="0" w:color="FFFFFF" w:themeColor="background1"/>
      </w:tblBorders>
      <w:tblCellMar>
        <w:top w:w="29" w:type="dxa"/>
        <w:left w:w="115" w:type="dxa"/>
        <w:bottom w:w="29" w:type="dxa"/>
        <w:right w:w="115" w:type="dxa"/>
      </w:tblCellMar>
    </w:tblPr>
    <w:tblStylePr w:type="firstRow">
      <w:pPr>
        <w:wordWrap/>
        <w:spacing w:line="240" w:lineRule="auto"/>
        <w:jc w:val="left"/>
      </w:pPr>
      <w:rPr>
        <w:rFonts w:ascii="Calibri" w:hAnsi="Calibri"/>
        <w:b/>
        <w:bCs/>
        <w:caps/>
        <w:smallCaps w:val="0"/>
        <w:color w:val="FFFFFF" w:themeColor="background1"/>
        <w:sz w:val="22"/>
      </w:rPr>
      <w:tblPr/>
      <w:tcPr>
        <w:tcBorders>
          <w:top w:val="single" w:sz="18" w:space="0" w:color="FFFFFF" w:themeColor="background1"/>
          <w:left w:val="nil"/>
          <w:bottom w:val="nil"/>
          <w:right w:val="nil"/>
          <w:insideH w:val="nil"/>
          <w:insideV w:val="single" w:sz="18" w:space="0" w:color="FFFFFF" w:themeColor="background1"/>
          <w:tl2br w:val="nil"/>
          <w:tr2bl w:val="nil"/>
        </w:tcBorders>
        <w:shd w:val="clear" w:color="auto" w:fill="00599D"/>
      </w:tcPr>
    </w:tblStylePr>
    <w:tblStylePr w:type="lastRow">
      <w:pPr>
        <w:spacing w:before="0" w:after="0" w:line="240" w:lineRule="auto"/>
      </w:pPr>
      <w:rPr>
        <w:rFonts w:ascii="Calibri" w:hAnsi="Calibri"/>
        <w:b/>
        <w:bCs/>
        <w:color w:val="FFFFFF" w:themeColor="background1"/>
        <w:sz w:val="20"/>
      </w:rPr>
      <w:tblPr/>
      <w:tcPr>
        <w:shd w:val="clear" w:color="auto" w:fill="A5A5A5" w:themeFill="accent3"/>
      </w:tcPr>
    </w:tblStylePr>
    <w:tblStylePr w:type="firstCol">
      <w:rPr>
        <w:rFonts w:asciiTheme="majorHAnsi" w:hAnsiTheme="majorHAnsi"/>
        <w:b w:val="0"/>
        <w:bCs/>
        <w:color w:val="auto"/>
      </w:rPr>
    </w:tblStylePr>
    <w:tblStylePr w:type="lastCol">
      <w:rPr>
        <w:b w:val="0"/>
        <w:bCs/>
      </w:rPr>
      <w:tblPr/>
      <w:tcPr>
        <w:tcBorders>
          <w:insideV w:val="nil"/>
        </w:tcBorders>
      </w:tcPr>
    </w:tblStylePr>
    <w:tblStylePr w:type="band1Vert">
      <w:tblPr/>
      <w:tcPr>
        <w:shd w:val="clear" w:color="auto" w:fill="EDEDED" w:themeFill="accent3" w:themeFillTint="33"/>
      </w:tcPr>
    </w:tblStylePr>
    <w:tblStylePr w:type="band2Vert">
      <w:tblPr/>
      <w:tcPr>
        <w:shd w:val="clear" w:color="auto" w:fill="F0F0F0"/>
      </w:tcPr>
    </w:tblStylePr>
    <w:tblStylePr w:type="band1Horz">
      <w:tblPr/>
      <w:tcPr>
        <w:shd w:val="clear" w:color="auto" w:fill="F0F0F0"/>
      </w:tcPr>
    </w:tblStylePr>
    <w:tblStylePr w:type="band2Horz">
      <w:tblPr/>
      <w:tcPr>
        <w:shd w:val="clear" w:color="auto" w:fill="EDEDED" w:themeFill="accent3" w:themeFillTint="33"/>
      </w:tcPr>
    </w:tblStylePr>
    <w:tblStylePr w:type="seCell">
      <w:tblPr/>
      <w:tcPr>
        <w:tcBorders>
          <w:insideV w:val="nil"/>
        </w:tcBorders>
      </w:tcPr>
    </w:tblStylePr>
    <w:tblStylePr w:type="swCell">
      <w:tblPr/>
      <w:tcPr>
        <w:tcBorders>
          <w:insideV w:val="nil"/>
        </w:tcBorders>
      </w:tcPr>
    </w:tblStylePr>
  </w:style>
  <w:style w:type="paragraph" w:customStyle="1" w:styleId="BodyText0">
    <w:name w:val="_Body Text"/>
    <w:basedOn w:val="Normal"/>
    <w:qFormat/>
    <w:rsid w:val="001B569B"/>
    <w:pPr>
      <w:spacing w:after="220" w:line="240" w:lineRule="auto"/>
    </w:pPr>
    <w:rPr>
      <w:rFonts w:ascii="Cambria" w:hAnsi="Cambria"/>
    </w:rPr>
  </w:style>
  <w:style w:type="paragraph" w:customStyle="1" w:styleId="BulletSquare">
    <w:name w:val="_Bullet Square"/>
    <w:basedOn w:val="Normal"/>
    <w:qFormat/>
    <w:rsid w:val="001B569B"/>
    <w:pPr>
      <w:numPr>
        <w:numId w:val="2"/>
      </w:numPr>
      <w:spacing w:after="120" w:line="240" w:lineRule="auto"/>
    </w:pPr>
    <w:rPr>
      <w:rFonts w:ascii="Cambria" w:eastAsia="Times New Roman" w:hAnsi="Cambria" w:cs="Times New Roman"/>
      <w:szCs w:val="20"/>
    </w:rPr>
  </w:style>
  <w:style w:type="paragraph" w:customStyle="1" w:styleId="BulletCircleIndented">
    <w:name w:val="_Bullet Circle Indented"/>
    <w:basedOn w:val="Normal"/>
    <w:qFormat/>
    <w:rsid w:val="001B569B"/>
    <w:pPr>
      <w:numPr>
        <w:ilvl w:val="1"/>
        <w:numId w:val="2"/>
      </w:numPr>
      <w:tabs>
        <w:tab w:val="clear" w:pos="504"/>
      </w:tabs>
      <w:spacing w:after="120" w:line="240" w:lineRule="auto"/>
    </w:pPr>
    <w:rPr>
      <w:rFonts w:ascii="Cambria" w:eastAsia="Times New Roman" w:hAnsi="Cambria" w:cs="Times New Roman"/>
      <w:szCs w:val="20"/>
    </w:rPr>
  </w:style>
  <w:style w:type="paragraph" w:customStyle="1" w:styleId="LegalNoticeTitle">
    <w:name w:val="Legal Notice Title"/>
    <w:basedOn w:val="Normal"/>
    <w:qFormat/>
    <w:rsid w:val="001B569B"/>
    <w:pPr>
      <w:spacing w:after="0" w:line="300" w:lineRule="auto"/>
    </w:pPr>
    <w:rPr>
      <w:b/>
      <w:caps/>
      <w:color w:val="002B5C"/>
      <w:sz w:val="28"/>
      <w:szCs w:val="28"/>
    </w:rPr>
  </w:style>
  <w:style w:type="table" w:styleId="TableGrid">
    <w:name w:val="Table Grid"/>
    <w:basedOn w:val="TableNormal"/>
    <w:uiPriority w:val="39"/>
    <w:rsid w:val="001B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6">
    <w:name w:val="Light Shading Accent 6"/>
    <w:basedOn w:val="TableNormal"/>
    <w:uiPriority w:val="60"/>
    <w:semiHidden/>
    <w:unhideWhenUsed/>
    <w:rsid w:val="001B569B"/>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paragraph" w:styleId="NormalWeb">
    <w:name w:val="Normal (Web)"/>
    <w:basedOn w:val="Normal"/>
    <w:uiPriority w:val="99"/>
    <w:semiHidden/>
    <w:unhideWhenUsed/>
    <w:rsid w:val="001B569B"/>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A85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54F8"/>
    <w:rPr>
      <w:rFonts w:asciiTheme="majorHAnsi" w:eastAsiaTheme="minorEastAsia" w:hAnsiTheme="majorHAnsi"/>
    </w:rPr>
  </w:style>
  <w:style w:type="paragraph" w:styleId="Footer">
    <w:name w:val="footer"/>
    <w:basedOn w:val="Normal"/>
    <w:link w:val="FooterChar"/>
    <w:uiPriority w:val="99"/>
    <w:unhideWhenUsed/>
    <w:rsid w:val="00A85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54F8"/>
    <w:rPr>
      <w:rFonts w:asciiTheme="majorHAnsi" w:eastAsiaTheme="minorEastAsia" w:hAnsiTheme="majorHAnsi"/>
    </w:rPr>
  </w:style>
  <w:style w:type="character" w:styleId="FollowedHyperlink">
    <w:name w:val="FollowedHyperlink"/>
    <w:basedOn w:val="DefaultParagraphFont"/>
    <w:uiPriority w:val="99"/>
    <w:semiHidden/>
    <w:unhideWhenUsed/>
    <w:rsid w:val="006C57F8"/>
    <w:rPr>
      <w:color w:val="954F72" w:themeColor="followedHyperlink"/>
      <w:u w:val="single"/>
    </w:rPr>
  </w:style>
  <w:style w:type="paragraph" w:styleId="ListParagraph">
    <w:name w:val="List Paragraph"/>
    <w:basedOn w:val="Normal"/>
    <w:uiPriority w:val="34"/>
    <w:qFormat/>
    <w:rsid w:val="003F2A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1660736">
      <w:bodyDiv w:val="1"/>
      <w:marLeft w:val="0"/>
      <w:marRight w:val="0"/>
      <w:marTop w:val="0"/>
      <w:marBottom w:val="0"/>
      <w:divBdr>
        <w:top w:val="none" w:sz="0" w:space="0" w:color="auto"/>
        <w:left w:val="none" w:sz="0" w:space="0" w:color="auto"/>
        <w:bottom w:val="none" w:sz="0" w:space="0" w:color="auto"/>
        <w:right w:val="none" w:sz="0" w:space="0" w:color="auto"/>
      </w:divBdr>
    </w:div>
    <w:div w:id="1634098775">
      <w:bodyDiv w:val="1"/>
      <w:marLeft w:val="0"/>
      <w:marRight w:val="0"/>
      <w:marTop w:val="0"/>
      <w:marBottom w:val="0"/>
      <w:divBdr>
        <w:top w:val="none" w:sz="0" w:space="0" w:color="auto"/>
        <w:left w:val="none" w:sz="0" w:space="0" w:color="auto"/>
        <w:bottom w:val="none" w:sz="0" w:space="0" w:color="auto"/>
        <w:right w:val="none" w:sz="0" w:space="0" w:color="auto"/>
      </w:divBdr>
    </w:div>
    <w:div w:id="212876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package" Target="embeddings/Microsoft_Visio_Drawing21111.vsdx"/><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1530E3F6B7AA41B74DDEE79226B885" ma:contentTypeVersion="13" ma:contentTypeDescription="Create a new document." ma:contentTypeScope="" ma:versionID="cdb8a5997cbd9a0dbf1946a21dd56929">
  <xsd:schema xmlns:xsd="http://www.w3.org/2001/XMLSchema" xmlns:xs="http://www.w3.org/2001/XMLSchema" xmlns:p="http://schemas.microsoft.com/office/2006/metadata/properties" xmlns:ns2="bcfcacb4-ef8c-4171-b2bd-68e64a4a5b38" xmlns:ns3="adfd91b3-bd4d-4885-9b34-1e53a11780c3" targetNamespace="http://schemas.microsoft.com/office/2006/metadata/properties" ma:root="true" ma:fieldsID="cc7587713f9d4564d5aead1dd15b698a" ns2:_="" ns3:_="">
    <xsd:import namespace="bcfcacb4-ef8c-4171-b2bd-68e64a4a5b38"/>
    <xsd:import namespace="adfd91b3-bd4d-4885-9b34-1e53a11780c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fcacb4-ef8c-4171-b2bd-68e64a4a5b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fd91b3-bd4d-4885-9b34-1e53a11780c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FF0296-5615-450B-8236-58104D843A06}">
  <ds:schemaRefs>
    <ds:schemaRef ds:uri="http://schemas.microsoft.com/sharepoint/v3/contenttype/forms"/>
  </ds:schemaRefs>
</ds:datastoreItem>
</file>

<file path=customXml/itemProps2.xml><?xml version="1.0" encoding="utf-8"?>
<ds:datastoreItem xmlns:ds="http://schemas.openxmlformats.org/officeDocument/2006/customXml" ds:itemID="{C451E463-C62F-4782-83E9-9097F4DA334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EEB018-704B-4F07-A304-F24B6D7934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fcacb4-ef8c-4171-b2bd-68e64a4a5b38"/>
    <ds:schemaRef ds:uri="adfd91b3-bd4d-4885-9b34-1e53a11780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2451</Words>
  <Characters>13972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 Bustos</dc:creator>
  <cp:keywords/>
  <dc:description/>
  <cp:lastModifiedBy>James Markham</cp:lastModifiedBy>
  <cp:revision>3</cp:revision>
  <cp:lastPrinted>2019-04-16T14:54:00Z</cp:lastPrinted>
  <dcterms:created xsi:type="dcterms:W3CDTF">2021-11-14T21:29:00Z</dcterms:created>
  <dcterms:modified xsi:type="dcterms:W3CDTF">2021-11-14T21:31:00Z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0x010100381530E3F6B7AA41B74DDEE79226B885</vt:lpwstr>
  </property>
</Properties>
</file>